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7A" w:rsidRPr="009D59C9" w:rsidRDefault="00B1667A" w:rsidP="00B1667A">
      <w:pPr>
        <w:jc w:val="left"/>
        <w:rPr>
          <w:sz w:val="24"/>
        </w:rPr>
      </w:pPr>
      <w:r w:rsidRPr="006506BE">
        <w:rPr>
          <w:rFonts w:hint="eastAsia"/>
          <w:sz w:val="24"/>
        </w:rPr>
        <w:t>様式第</w:t>
      </w:r>
      <w:r>
        <w:rPr>
          <w:rFonts w:hint="eastAsia"/>
          <w:sz w:val="24"/>
        </w:rPr>
        <w:t>８</w:t>
      </w:r>
      <w:r w:rsidRPr="006506BE">
        <w:rPr>
          <w:rFonts w:hint="eastAsia"/>
          <w:sz w:val="24"/>
        </w:rPr>
        <w:t>号（第</w:t>
      </w:r>
      <w:r>
        <w:rPr>
          <w:rFonts w:hint="eastAsia"/>
          <w:sz w:val="24"/>
        </w:rPr>
        <w:t>９</w:t>
      </w:r>
      <w:r w:rsidRPr="00D003FA">
        <w:rPr>
          <w:rFonts w:ascii="ＭＳ 明朝" w:hAnsi="ＭＳ 明朝" w:hint="eastAsia"/>
          <w:sz w:val="24"/>
        </w:rPr>
        <w:t>条</w:t>
      </w:r>
      <w:r w:rsidRPr="006506BE">
        <w:rPr>
          <w:rFonts w:hint="eastAsia"/>
          <w:sz w:val="24"/>
        </w:rPr>
        <w:t>関係</w:t>
      </w:r>
      <w:r w:rsidRPr="009D59C9">
        <w:rPr>
          <w:rFonts w:hint="eastAsia"/>
          <w:sz w:val="24"/>
        </w:rPr>
        <w:t>）</w:t>
      </w:r>
    </w:p>
    <w:p w:rsidR="00B1667A" w:rsidRPr="009D59C9" w:rsidRDefault="00B1667A" w:rsidP="00B1667A">
      <w:pPr>
        <w:jc w:val="center"/>
        <w:rPr>
          <w:sz w:val="24"/>
        </w:rPr>
      </w:pPr>
    </w:p>
    <w:p w:rsidR="00B1667A" w:rsidRDefault="00B1667A" w:rsidP="00B1667A">
      <w:pPr>
        <w:wordWrap w:val="0"/>
        <w:jc w:val="right"/>
        <w:rPr>
          <w:sz w:val="24"/>
          <w:szCs w:val="24"/>
        </w:rPr>
      </w:pPr>
      <w:r>
        <w:rPr>
          <w:rFonts w:hint="eastAsia"/>
          <w:sz w:val="24"/>
        </w:rPr>
        <w:t xml:space="preserve"> </w:t>
      </w:r>
      <w:r w:rsidRPr="00EE4A45">
        <w:rPr>
          <w:rFonts w:hint="eastAsia"/>
          <w:sz w:val="24"/>
        </w:rPr>
        <w:t>年</w:t>
      </w:r>
      <w:r w:rsidRPr="00EE4A45">
        <w:rPr>
          <w:rFonts w:hint="eastAsia"/>
          <w:sz w:val="24"/>
        </w:rPr>
        <w:t xml:space="preserve"> </w:t>
      </w:r>
      <w:r>
        <w:rPr>
          <w:rFonts w:hint="eastAsia"/>
          <w:sz w:val="24"/>
        </w:rPr>
        <w:t xml:space="preserve">  </w:t>
      </w:r>
      <w:r w:rsidRPr="00EE4A45">
        <w:rPr>
          <w:rFonts w:hint="eastAsia"/>
          <w:sz w:val="24"/>
        </w:rPr>
        <w:t>月</w:t>
      </w:r>
      <w:r>
        <w:rPr>
          <w:rFonts w:hint="eastAsia"/>
          <w:sz w:val="24"/>
        </w:rPr>
        <w:t xml:space="preserve"> </w:t>
      </w:r>
      <w:r w:rsidRPr="00EE4A45">
        <w:rPr>
          <w:rFonts w:hint="eastAsia"/>
          <w:sz w:val="24"/>
        </w:rPr>
        <w:t xml:space="preserve"> </w:t>
      </w:r>
      <w:r>
        <w:rPr>
          <w:rFonts w:hint="eastAsia"/>
          <w:sz w:val="24"/>
        </w:rPr>
        <w:t xml:space="preserve"> </w:t>
      </w:r>
      <w:r w:rsidRPr="00EE4A45">
        <w:rPr>
          <w:rFonts w:hint="eastAsia"/>
          <w:sz w:val="24"/>
        </w:rPr>
        <w:t>日</w:t>
      </w:r>
    </w:p>
    <w:p w:rsidR="00B1667A" w:rsidRPr="0052543C" w:rsidRDefault="00B1667A" w:rsidP="00B1667A">
      <w:pPr>
        <w:jc w:val="right"/>
        <w:rPr>
          <w:sz w:val="24"/>
          <w:szCs w:val="24"/>
        </w:rPr>
      </w:pPr>
    </w:p>
    <w:p w:rsidR="00B1667A" w:rsidRDefault="00B1667A" w:rsidP="00B1667A">
      <w:pPr>
        <w:ind w:firstLineChars="100" w:firstLine="320"/>
        <w:rPr>
          <w:sz w:val="24"/>
        </w:rPr>
      </w:pPr>
      <w:r w:rsidRPr="00B1667A">
        <w:rPr>
          <w:rFonts w:hint="eastAsia"/>
          <w:spacing w:val="40"/>
          <w:kern w:val="0"/>
          <w:sz w:val="24"/>
          <w:fitText w:val="1200" w:id="-2034619136"/>
        </w:rPr>
        <w:t>日田市</w:t>
      </w:r>
      <w:r w:rsidRPr="00B1667A">
        <w:rPr>
          <w:rFonts w:hint="eastAsia"/>
          <w:kern w:val="0"/>
          <w:sz w:val="24"/>
          <w:fitText w:val="1200" w:id="-2034619136"/>
        </w:rPr>
        <w:t>長</w:t>
      </w:r>
      <w:r>
        <w:rPr>
          <w:rFonts w:hint="eastAsia"/>
          <w:sz w:val="24"/>
        </w:rPr>
        <w:t xml:space="preserve">　</w:t>
      </w:r>
      <w:r>
        <w:rPr>
          <w:rFonts w:hint="eastAsia"/>
          <w:sz w:val="24"/>
        </w:rPr>
        <w:t xml:space="preserve"> </w:t>
      </w:r>
      <w:r>
        <w:rPr>
          <w:rFonts w:hint="eastAsia"/>
          <w:sz w:val="24"/>
        </w:rPr>
        <w:t>様</w:t>
      </w:r>
    </w:p>
    <w:p w:rsidR="00B1667A" w:rsidRDefault="00B1667A" w:rsidP="00B1667A">
      <w:pPr>
        <w:ind w:firstLineChars="100" w:firstLine="240"/>
        <w:rPr>
          <w:sz w:val="24"/>
          <w:szCs w:val="24"/>
        </w:rPr>
      </w:pPr>
    </w:p>
    <w:p w:rsidR="00B1667A" w:rsidRPr="00B1667A" w:rsidRDefault="00B1667A" w:rsidP="00B1667A">
      <w:pPr>
        <w:wordWrap w:val="0"/>
        <w:jc w:val="right"/>
        <w:rPr>
          <w:sz w:val="24"/>
          <w:szCs w:val="24"/>
          <w:u w:val="single"/>
        </w:rPr>
      </w:pPr>
      <w:r w:rsidRPr="006506BE">
        <w:rPr>
          <w:rFonts w:hint="eastAsia"/>
          <w:sz w:val="24"/>
          <w:szCs w:val="24"/>
        </w:rPr>
        <w:t>申</w:t>
      </w:r>
      <w:r w:rsidRPr="006506BE">
        <w:rPr>
          <w:rFonts w:hint="eastAsia"/>
          <w:sz w:val="24"/>
          <w:szCs w:val="24"/>
        </w:rPr>
        <w:t xml:space="preserve"> </w:t>
      </w:r>
      <w:r w:rsidRPr="006506BE">
        <w:rPr>
          <w:rFonts w:hint="eastAsia"/>
          <w:sz w:val="24"/>
          <w:szCs w:val="24"/>
        </w:rPr>
        <w:t>請</w:t>
      </w:r>
      <w:r w:rsidRPr="006506BE">
        <w:rPr>
          <w:rFonts w:hint="eastAsia"/>
          <w:sz w:val="24"/>
          <w:szCs w:val="24"/>
        </w:rPr>
        <w:t xml:space="preserve"> </w:t>
      </w:r>
      <w:r>
        <w:rPr>
          <w:rFonts w:hint="eastAsia"/>
          <w:sz w:val="24"/>
          <w:szCs w:val="24"/>
        </w:rPr>
        <w:t>者　団体</w:t>
      </w:r>
      <w:r w:rsidRPr="009D59C9">
        <w:rPr>
          <w:rFonts w:hint="eastAsia"/>
          <w:sz w:val="24"/>
          <w:szCs w:val="24"/>
        </w:rPr>
        <w:t>名</w:t>
      </w:r>
      <w:r w:rsidRPr="006E3E56">
        <w:rPr>
          <w:rFonts w:hint="eastAsia"/>
          <w:sz w:val="24"/>
          <w:szCs w:val="24"/>
        </w:rPr>
        <w:t xml:space="preserve">　　　　　　　　</w:t>
      </w:r>
      <w:r>
        <w:rPr>
          <w:rFonts w:hint="eastAsia"/>
          <w:sz w:val="24"/>
          <w:szCs w:val="24"/>
        </w:rPr>
        <w:t xml:space="preserve">　　　　　</w:t>
      </w:r>
    </w:p>
    <w:p w:rsidR="00B1667A" w:rsidRPr="00B1667A" w:rsidRDefault="00B1667A" w:rsidP="00B1667A">
      <w:pPr>
        <w:wordWrap w:val="0"/>
        <w:jc w:val="right"/>
        <w:rPr>
          <w:sz w:val="24"/>
          <w:szCs w:val="24"/>
          <w:u w:val="single"/>
        </w:rPr>
      </w:pPr>
      <w:r>
        <w:rPr>
          <w:rFonts w:hint="eastAsia"/>
          <w:sz w:val="24"/>
          <w:szCs w:val="24"/>
        </w:rPr>
        <w:t xml:space="preserve">　　　代表者</w:t>
      </w:r>
      <w:r w:rsidRPr="009D59C9">
        <w:rPr>
          <w:rFonts w:hint="eastAsia"/>
          <w:sz w:val="24"/>
          <w:szCs w:val="24"/>
        </w:rPr>
        <w:t>氏名</w:t>
      </w:r>
      <w:r w:rsidRPr="006E3E56">
        <w:rPr>
          <w:rFonts w:hint="eastAsia"/>
          <w:sz w:val="24"/>
          <w:szCs w:val="24"/>
        </w:rPr>
        <w:t xml:space="preserve">　　　　　　</w:t>
      </w:r>
      <w:r>
        <w:rPr>
          <w:rFonts w:hint="eastAsia"/>
          <w:sz w:val="24"/>
          <w:szCs w:val="24"/>
        </w:rPr>
        <w:t xml:space="preserve">　</w:t>
      </w:r>
      <w:r w:rsidRPr="006E3E56">
        <w:rPr>
          <w:rFonts w:hint="eastAsia"/>
          <w:sz w:val="24"/>
          <w:szCs w:val="24"/>
        </w:rPr>
        <w:t xml:space="preserve">　　　</w:t>
      </w:r>
      <w:r w:rsidR="008C02F6">
        <w:rPr>
          <w:rFonts w:hint="eastAsia"/>
          <w:sz w:val="24"/>
          <w:szCs w:val="24"/>
        </w:rPr>
        <w:t xml:space="preserve">　</w:t>
      </w:r>
      <w:bookmarkStart w:id="0" w:name="_GoBack"/>
      <w:bookmarkEnd w:id="0"/>
    </w:p>
    <w:p w:rsidR="00B1667A" w:rsidRPr="00D003FA" w:rsidRDefault="00B1667A" w:rsidP="00B1667A">
      <w:pPr>
        <w:wordWrap w:val="0"/>
        <w:jc w:val="right"/>
        <w:rPr>
          <w:sz w:val="24"/>
          <w:szCs w:val="24"/>
        </w:rPr>
      </w:pPr>
      <w:r w:rsidRPr="009D59C9">
        <w:rPr>
          <w:rFonts w:hint="eastAsia"/>
          <w:sz w:val="24"/>
          <w:szCs w:val="24"/>
        </w:rPr>
        <w:t>電話番号</w:t>
      </w:r>
      <w:r w:rsidRPr="006E3E56">
        <w:rPr>
          <w:rFonts w:hint="eastAsia"/>
          <w:sz w:val="24"/>
          <w:szCs w:val="24"/>
        </w:rPr>
        <w:t xml:space="preserve">　　　　　　　　　　　　</w:t>
      </w:r>
    </w:p>
    <w:p w:rsidR="00B1667A" w:rsidRPr="00E801C2" w:rsidRDefault="00B1667A" w:rsidP="00B1667A">
      <w:pPr>
        <w:jc w:val="center"/>
        <w:rPr>
          <w:sz w:val="28"/>
          <w:szCs w:val="24"/>
        </w:rPr>
      </w:pPr>
      <w:r w:rsidRPr="00E801C2">
        <w:rPr>
          <w:rFonts w:hint="eastAsia"/>
          <w:sz w:val="28"/>
          <w:szCs w:val="24"/>
        </w:rPr>
        <w:t>手　術　申　請　書</w:t>
      </w:r>
    </w:p>
    <w:p w:rsidR="00B1667A" w:rsidRPr="009D59C9" w:rsidRDefault="00B1667A" w:rsidP="00B1667A">
      <w:pPr>
        <w:jc w:val="right"/>
        <w:rPr>
          <w:sz w:val="24"/>
          <w:szCs w:val="24"/>
        </w:rPr>
      </w:pPr>
    </w:p>
    <w:p w:rsidR="00B1667A" w:rsidRPr="009D59C9" w:rsidRDefault="00B1667A" w:rsidP="00B1667A">
      <w:pPr>
        <w:jc w:val="left"/>
        <w:rPr>
          <w:sz w:val="24"/>
          <w:szCs w:val="24"/>
        </w:rPr>
      </w:pPr>
      <w:r w:rsidRPr="006506BE">
        <w:rPr>
          <w:rFonts w:hint="eastAsia"/>
          <w:sz w:val="24"/>
          <w:szCs w:val="24"/>
        </w:rPr>
        <w:t xml:space="preserve">　</w:t>
      </w:r>
      <w:r w:rsidRPr="004841F8">
        <w:rPr>
          <w:rFonts w:hint="eastAsia"/>
          <w:sz w:val="24"/>
          <w:szCs w:val="24"/>
        </w:rPr>
        <w:t>下記の所有者不明猫（飼い主のいない猫）について、</w:t>
      </w:r>
      <w:r>
        <w:rPr>
          <w:rFonts w:ascii="ＭＳ 明朝" w:hAnsi="ＭＳ 明朝"/>
          <w:sz w:val="24"/>
          <w:szCs w:val="24"/>
        </w:rPr>
        <w:t>日田市における</w:t>
      </w:r>
      <w:r w:rsidRPr="006E2A95">
        <w:rPr>
          <w:rFonts w:ascii="ＭＳ 明朝" w:hAnsi="ＭＳ 明朝" w:hint="eastAsia"/>
          <w:sz w:val="24"/>
          <w:szCs w:val="24"/>
        </w:rPr>
        <w:t>おおいた</w:t>
      </w:r>
      <w:r w:rsidRPr="006E2A95">
        <w:rPr>
          <w:rFonts w:ascii="ＭＳ 明朝" w:hAnsi="ＭＳ 明朝"/>
          <w:sz w:val="24"/>
          <w:szCs w:val="24"/>
        </w:rPr>
        <w:t>動物愛護センター拠点型手術</w:t>
      </w:r>
      <w:r w:rsidRPr="006E2A95">
        <w:rPr>
          <w:rFonts w:ascii="ＭＳ 明朝" w:hAnsi="ＭＳ 明朝" w:hint="eastAsia"/>
          <w:sz w:val="24"/>
          <w:szCs w:val="24"/>
        </w:rPr>
        <w:t>事務要領</w:t>
      </w:r>
      <w:r w:rsidRPr="006E2A95">
        <w:rPr>
          <w:rFonts w:hint="eastAsia"/>
          <w:sz w:val="24"/>
          <w:szCs w:val="24"/>
        </w:rPr>
        <w:t>第９条の規定により申請をします。</w:t>
      </w:r>
      <w:r w:rsidRPr="004841F8">
        <w:rPr>
          <w:rFonts w:hint="eastAsia"/>
          <w:sz w:val="24"/>
          <w:szCs w:val="24"/>
        </w:rPr>
        <w:t>なお、申請において裏面の誓約書について同意します。</w:t>
      </w:r>
    </w:p>
    <w:p w:rsidR="00B1667A" w:rsidRPr="009D59C9" w:rsidRDefault="00B1667A" w:rsidP="00B1667A">
      <w:pPr>
        <w:jc w:val="left"/>
        <w:rPr>
          <w:sz w:val="24"/>
          <w:szCs w:val="24"/>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357"/>
        <w:gridCol w:w="4955"/>
      </w:tblGrid>
      <w:tr w:rsidR="00B1667A" w:rsidRPr="009D59C9" w:rsidTr="00F2607A">
        <w:trPr>
          <w:trHeight w:val="562"/>
        </w:trPr>
        <w:tc>
          <w:tcPr>
            <w:tcW w:w="1972" w:type="dxa"/>
            <w:vMerge w:val="restart"/>
            <w:shd w:val="clear" w:color="auto" w:fill="auto"/>
            <w:vAlign w:val="center"/>
          </w:tcPr>
          <w:p w:rsidR="00B1667A" w:rsidRDefault="00B1667A" w:rsidP="001746EC">
            <w:pPr>
              <w:jc w:val="center"/>
              <w:rPr>
                <w:sz w:val="24"/>
                <w:szCs w:val="24"/>
              </w:rPr>
            </w:pPr>
            <w:r w:rsidRPr="00666BC9">
              <w:rPr>
                <w:rFonts w:hint="eastAsia"/>
                <w:sz w:val="24"/>
                <w:szCs w:val="24"/>
              </w:rPr>
              <w:t>手術する</w:t>
            </w:r>
          </w:p>
          <w:p w:rsidR="00B1667A" w:rsidRPr="00666BC9" w:rsidRDefault="00B1667A" w:rsidP="001746EC">
            <w:pPr>
              <w:jc w:val="center"/>
              <w:rPr>
                <w:sz w:val="24"/>
                <w:szCs w:val="24"/>
              </w:rPr>
            </w:pPr>
            <w:r w:rsidRPr="00666BC9">
              <w:rPr>
                <w:rFonts w:hint="eastAsia"/>
                <w:sz w:val="24"/>
                <w:szCs w:val="24"/>
              </w:rPr>
              <w:t>猫の内容</w:t>
            </w:r>
          </w:p>
        </w:tc>
        <w:tc>
          <w:tcPr>
            <w:tcW w:w="1357" w:type="dxa"/>
            <w:shd w:val="clear" w:color="auto" w:fill="auto"/>
            <w:vAlign w:val="center"/>
          </w:tcPr>
          <w:p w:rsidR="00B1667A" w:rsidRPr="00666BC9" w:rsidRDefault="00B1667A" w:rsidP="001746EC">
            <w:pPr>
              <w:jc w:val="center"/>
              <w:rPr>
                <w:sz w:val="24"/>
                <w:szCs w:val="24"/>
              </w:rPr>
            </w:pPr>
            <w:r w:rsidRPr="00666BC9">
              <w:rPr>
                <w:rFonts w:hint="eastAsia"/>
                <w:sz w:val="24"/>
                <w:szCs w:val="24"/>
              </w:rPr>
              <w:t>性別</w:t>
            </w:r>
          </w:p>
        </w:tc>
        <w:tc>
          <w:tcPr>
            <w:tcW w:w="4955" w:type="dxa"/>
            <w:shd w:val="clear" w:color="auto" w:fill="auto"/>
          </w:tcPr>
          <w:p w:rsidR="00B1667A" w:rsidRPr="00666BC9" w:rsidRDefault="00B1667A" w:rsidP="001746EC">
            <w:pPr>
              <w:jc w:val="left"/>
              <w:rPr>
                <w:sz w:val="24"/>
                <w:szCs w:val="24"/>
              </w:rPr>
            </w:pPr>
          </w:p>
        </w:tc>
      </w:tr>
      <w:tr w:rsidR="00B1667A" w:rsidRPr="009D59C9" w:rsidTr="00F2607A">
        <w:trPr>
          <w:trHeight w:val="562"/>
        </w:trPr>
        <w:tc>
          <w:tcPr>
            <w:tcW w:w="1972" w:type="dxa"/>
            <w:vMerge/>
            <w:shd w:val="clear" w:color="auto" w:fill="auto"/>
          </w:tcPr>
          <w:p w:rsidR="00B1667A" w:rsidRPr="00666BC9" w:rsidRDefault="00B1667A" w:rsidP="001746EC">
            <w:pPr>
              <w:jc w:val="left"/>
              <w:rPr>
                <w:sz w:val="24"/>
                <w:szCs w:val="24"/>
              </w:rPr>
            </w:pPr>
          </w:p>
        </w:tc>
        <w:tc>
          <w:tcPr>
            <w:tcW w:w="1357" w:type="dxa"/>
            <w:shd w:val="clear" w:color="auto" w:fill="auto"/>
            <w:vAlign w:val="center"/>
          </w:tcPr>
          <w:p w:rsidR="00B1667A" w:rsidRPr="00666BC9" w:rsidRDefault="00B1667A" w:rsidP="001746EC">
            <w:pPr>
              <w:jc w:val="center"/>
              <w:rPr>
                <w:sz w:val="24"/>
                <w:szCs w:val="24"/>
              </w:rPr>
            </w:pPr>
            <w:r w:rsidRPr="00666BC9">
              <w:rPr>
                <w:rFonts w:hint="eastAsia"/>
                <w:sz w:val="24"/>
                <w:szCs w:val="24"/>
              </w:rPr>
              <w:t>種類</w:t>
            </w:r>
          </w:p>
        </w:tc>
        <w:tc>
          <w:tcPr>
            <w:tcW w:w="4955" w:type="dxa"/>
            <w:shd w:val="clear" w:color="auto" w:fill="auto"/>
          </w:tcPr>
          <w:p w:rsidR="00B1667A" w:rsidRPr="00666BC9" w:rsidRDefault="00B1667A" w:rsidP="001746EC">
            <w:pPr>
              <w:jc w:val="left"/>
              <w:rPr>
                <w:sz w:val="24"/>
                <w:szCs w:val="24"/>
              </w:rPr>
            </w:pPr>
          </w:p>
        </w:tc>
      </w:tr>
      <w:tr w:rsidR="00B1667A" w:rsidRPr="009D59C9" w:rsidTr="00F2607A">
        <w:trPr>
          <w:trHeight w:val="562"/>
        </w:trPr>
        <w:tc>
          <w:tcPr>
            <w:tcW w:w="1972" w:type="dxa"/>
            <w:vMerge/>
            <w:shd w:val="clear" w:color="auto" w:fill="auto"/>
          </w:tcPr>
          <w:p w:rsidR="00B1667A" w:rsidRPr="00666BC9" w:rsidRDefault="00B1667A" w:rsidP="001746EC">
            <w:pPr>
              <w:jc w:val="left"/>
              <w:rPr>
                <w:sz w:val="24"/>
                <w:szCs w:val="24"/>
              </w:rPr>
            </w:pPr>
          </w:p>
        </w:tc>
        <w:tc>
          <w:tcPr>
            <w:tcW w:w="1357" w:type="dxa"/>
            <w:shd w:val="clear" w:color="auto" w:fill="auto"/>
            <w:vAlign w:val="center"/>
          </w:tcPr>
          <w:p w:rsidR="00B1667A" w:rsidRPr="00666BC9" w:rsidRDefault="00B1667A" w:rsidP="001746EC">
            <w:pPr>
              <w:jc w:val="center"/>
              <w:rPr>
                <w:sz w:val="24"/>
                <w:szCs w:val="24"/>
              </w:rPr>
            </w:pPr>
            <w:r w:rsidRPr="00666BC9">
              <w:rPr>
                <w:rFonts w:hint="eastAsia"/>
                <w:sz w:val="24"/>
                <w:szCs w:val="24"/>
              </w:rPr>
              <w:t>毛色</w:t>
            </w:r>
          </w:p>
        </w:tc>
        <w:tc>
          <w:tcPr>
            <w:tcW w:w="4955" w:type="dxa"/>
            <w:shd w:val="clear" w:color="auto" w:fill="auto"/>
          </w:tcPr>
          <w:p w:rsidR="00B1667A" w:rsidRPr="00666BC9" w:rsidRDefault="00B1667A" w:rsidP="001746EC">
            <w:pPr>
              <w:jc w:val="left"/>
              <w:rPr>
                <w:sz w:val="24"/>
                <w:szCs w:val="24"/>
              </w:rPr>
            </w:pPr>
          </w:p>
        </w:tc>
      </w:tr>
      <w:tr w:rsidR="00B1667A" w:rsidRPr="009D59C9" w:rsidTr="00F2607A">
        <w:trPr>
          <w:trHeight w:val="562"/>
        </w:trPr>
        <w:tc>
          <w:tcPr>
            <w:tcW w:w="1972" w:type="dxa"/>
            <w:vMerge/>
            <w:shd w:val="clear" w:color="auto" w:fill="auto"/>
          </w:tcPr>
          <w:p w:rsidR="00B1667A" w:rsidRPr="00666BC9" w:rsidRDefault="00B1667A" w:rsidP="001746EC">
            <w:pPr>
              <w:jc w:val="left"/>
              <w:rPr>
                <w:sz w:val="24"/>
                <w:szCs w:val="24"/>
              </w:rPr>
            </w:pPr>
          </w:p>
        </w:tc>
        <w:tc>
          <w:tcPr>
            <w:tcW w:w="1357" w:type="dxa"/>
            <w:shd w:val="clear" w:color="auto" w:fill="auto"/>
            <w:vAlign w:val="center"/>
          </w:tcPr>
          <w:p w:rsidR="00B1667A" w:rsidRPr="00666BC9" w:rsidRDefault="00B1667A" w:rsidP="001746EC">
            <w:pPr>
              <w:jc w:val="center"/>
              <w:rPr>
                <w:sz w:val="24"/>
                <w:szCs w:val="24"/>
              </w:rPr>
            </w:pPr>
            <w:r w:rsidRPr="00666BC9">
              <w:rPr>
                <w:rFonts w:hint="eastAsia"/>
                <w:sz w:val="24"/>
                <w:szCs w:val="24"/>
              </w:rPr>
              <w:t>推定年齢</w:t>
            </w:r>
          </w:p>
        </w:tc>
        <w:tc>
          <w:tcPr>
            <w:tcW w:w="4955" w:type="dxa"/>
            <w:shd w:val="clear" w:color="auto" w:fill="auto"/>
          </w:tcPr>
          <w:p w:rsidR="00B1667A" w:rsidRPr="00666BC9" w:rsidRDefault="00B1667A" w:rsidP="001746EC">
            <w:pPr>
              <w:jc w:val="left"/>
              <w:rPr>
                <w:sz w:val="24"/>
                <w:szCs w:val="24"/>
              </w:rPr>
            </w:pPr>
          </w:p>
        </w:tc>
      </w:tr>
      <w:tr w:rsidR="00B1667A" w:rsidRPr="009D59C9" w:rsidTr="00F2607A">
        <w:trPr>
          <w:trHeight w:val="562"/>
        </w:trPr>
        <w:tc>
          <w:tcPr>
            <w:tcW w:w="1972" w:type="dxa"/>
            <w:shd w:val="clear" w:color="auto" w:fill="auto"/>
            <w:vAlign w:val="center"/>
          </w:tcPr>
          <w:p w:rsidR="00B1667A" w:rsidRPr="00666BC9" w:rsidRDefault="00B1667A" w:rsidP="001746EC">
            <w:pPr>
              <w:jc w:val="center"/>
              <w:rPr>
                <w:sz w:val="24"/>
                <w:szCs w:val="24"/>
              </w:rPr>
            </w:pPr>
            <w:r w:rsidRPr="00666BC9">
              <w:rPr>
                <w:rFonts w:hint="eastAsia"/>
                <w:sz w:val="24"/>
                <w:szCs w:val="24"/>
              </w:rPr>
              <w:t>捕獲場所</w:t>
            </w:r>
          </w:p>
        </w:tc>
        <w:tc>
          <w:tcPr>
            <w:tcW w:w="6312" w:type="dxa"/>
            <w:gridSpan w:val="2"/>
            <w:shd w:val="clear" w:color="auto" w:fill="auto"/>
          </w:tcPr>
          <w:p w:rsidR="00B1667A" w:rsidRPr="00666BC9" w:rsidRDefault="00B1667A" w:rsidP="001746EC">
            <w:pPr>
              <w:jc w:val="left"/>
              <w:rPr>
                <w:sz w:val="24"/>
                <w:szCs w:val="24"/>
              </w:rPr>
            </w:pPr>
          </w:p>
        </w:tc>
      </w:tr>
      <w:tr w:rsidR="00B1667A" w:rsidRPr="009D59C9" w:rsidTr="00F2607A">
        <w:trPr>
          <w:trHeight w:val="1143"/>
        </w:trPr>
        <w:tc>
          <w:tcPr>
            <w:tcW w:w="1972" w:type="dxa"/>
            <w:shd w:val="clear" w:color="auto" w:fill="auto"/>
            <w:vAlign w:val="center"/>
          </w:tcPr>
          <w:p w:rsidR="00B1667A" w:rsidRPr="00666BC9" w:rsidRDefault="00B1667A" w:rsidP="001746EC">
            <w:pPr>
              <w:jc w:val="center"/>
              <w:rPr>
                <w:sz w:val="24"/>
                <w:szCs w:val="24"/>
              </w:rPr>
            </w:pPr>
            <w:r w:rsidRPr="004841F8">
              <w:rPr>
                <w:rFonts w:hint="eastAsia"/>
                <w:sz w:val="24"/>
                <w:szCs w:val="24"/>
              </w:rPr>
              <w:t>所有者がいないことの確認方法</w:t>
            </w:r>
          </w:p>
        </w:tc>
        <w:tc>
          <w:tcPr>
            <w:tcW w:w="6312" w:type="dxa"/>
            <w:gridSpan w:val="2"/>
            <w:shd w:val="clear" w:color="auto" w:fill="auto"/>
          </w:tcPr>
          <w:p w:rsidR="00B1667A" w:rsidRPr="00666BC9" w:rsidRDefault="00B1667A" w:rsidP="001746EC">
            <w:pPr>
              <w:jc w:val="left"/>
              <w:rPr>
                <w:sz w:val="24"/>
                <w:szCs w:val="24"/>
              </w:rPr>
            </w:pPr>
          </w:p>
        </w:tc>
      </w:tr>
      <w:tr w:rsidR="00B1667A" w:rsidRPr="009D59C9" w:rsidTr="00F2607A">
        <w:trPr>
          <w:trHeight w:val="976"/>
        </w:trPr>
        <w:tc>
          <w:tcPr>
            <w:tcW w:w="1972" w:type="dxa"/>
            <w:shd w:val="clear" w:color="auto" w:fill="auto"/>
            <w:vAlign w:val="center"/>
          </w:tcPr>
          <w:p w:rsidR="00B1667A" w:rsidRPr="004841F8" w:rsidRDefault="00B1667A" w:rsidP="001746EC">
            <w:pPr>
              <w:jc w:val="center"/>
              <w:rPr>
                <w:sz w:val="24"/>
                <w:szCs w:val="24"/>
              </w:rPr>
            </w:pPr>
            <w:r w:rsidRPr="004841F8">
              <w:rPr>
                <w:rFonts w:hint="eastAsia"/>
                <w:sz w:val="24"/>
                <w:szCs w:val="24"/>
              </w:rPr>
              <w:t>捕獲器の必要</w:t>
            </w:r>
          </w:p>
          <w:p w:rsidR="00B1667A" w:rsidRPr="00666BC9" w:rsidRDefault="00B1667A" w:rsidP="001746EC">
            <w:pPr>
              <w:jc w:val="center"/>
              <w:rPr>
                <w:sz w:val="24"/>
                <w:szCs w:val="24"/>
              </w:rPr>
            </w:pPr>
            <w:r w:rsidRPr="004841F8">
              <w:rPr>
                <w:rFonts w:hint="eastAsia"/>
                <w:sz w:val="24"/>
                <w:szCs w:val="24"/>
              </w:rPr>
              <w:t>の有無</w:t>
            </w:r>
          </w:p>
        </w:tc>
        <w:tc>
          <w:tcPr>
            <w:tcW w:w="6312" w:type="dxa"/>
            <w:gridSpan w:val="2"/>
            <w:shd w:val="clear" w:color="auto" w:fill="auto"/>
          </w:tcPr>
          <w:p w:rsidR="00B1667A" w:rsidRDefault="00B1667A" w:rsidP="001746EC">
            <w:pPr>
              <w:ind w:firstLineChars="400" w:firstLine="960"/>
              <w:jc w:val="left"/>
              <w:rPr>
                <w:sz w:val="24"/>
                <w:szCs w:val="24"/>
              </w:rPr>
            </w:pPr>
          </w:p>
          <w:p w:rsidR="00B1667A" w:rsidRPr="00666BC9" w:rsidRDefault="00B1667A" w:rsidP="001746EC">
            <w:pPr>
              <w:ind w:firstLineChars="400" w:firstLine="960"/>
              <w:jc w:val="left"/>
              <w:rPr>
                <w:sz w:val="24"/>
                <w:szCs w:val="24"/>
              </w:rPr>
            </w:pPr>
            <w:r w:rsidRPr="004841F8">
              <w:rPr>
                <w:rFonts w:hint="eastAsia"/>
                <w:sz w:val="24"/>
                <w:szCs w:val="24"/>
              </w:rPr>
              <w:t>必要　　　　　　　　　不要</w:t>
            </w:r>
          </w:p>
        </w:tc>
      </w:tr>
      <w:tr w:rsidR="00B1667A" w:rsidRPr="009D59C9" w:rsidTr="00F2607A">
        <w:trPr>
          <w:trHeight w:val="562"/>
        </w:trPr>
        <w:tc>
          <w:tcPr>
            <w:tcW w:w="1972" w:type="dxa"/>
            <w:shd w:val="clear" w:color="auto" w:fill="auto"/>
            <w:vAlign w:val="center"/>
          </w:tcPr>
          <w:p w:rsidR="00B1667A" w:rsidRPr="00666BC9" w:rsidRDefault="00B1667A" w:rsidP="001746EC">
            <w:pPr>
              <w:jc w:val="center"/>
              <w:rPr>
                <w:sz w:val="24"/>
                <w:szCs w:val="24"/>
              </w:rPr>
            </w:pPr>
            <w:r>
              <w:rPr>
                <w:rFonts w:hint="eastAsia"/>
                <w:sz w:val="24"/>
                <w:szCs w:val="24"/>
              </w:rPr>
              <w:t>その他</w:t>
            </w:r>
          </w:p>
        </w:tc>
        <w:tc>
          <w:tcPr>
            <w:tcW w:w="6312" w:type="dxa"/>
            <w:gridSpan w:val="2"/>
            <w:shd w:val="clear" w:color="auto" w:fill="auto"/>
          </w:tcPr>
          <w:p w:rsidR="00B1667A" w:rsidRPr="00666BC9" w:rsidRDefault="00B1667A" w:rsidP="001746EC">
            <w:pPr>
              <w:jc w:val="left"/>
              <w:rPr>
                <w:sz w:val="24"/>
                <w:szCs w:val="24"/>
              </w:rPr>
            </w:pPr>
          </w:p>
        </w:tc>
      </w:tr>
    </w:tbl>
    <w:p w:rsidR="00B1667A" w:rsidRPr="009D59C9" w:rsidRDefault="00B1667A" w:rsidP="00B1667A">
      <w:pPr>
        <w:ind w:left="240" w:hangingChars="100" w:hanging="240"/>
        <w:jc w:val="left"/>
        <w:rPr>
          <w:sz w:val="24"/>
          <w:szCs w:val="24"/>
        </w:rPr>
      </w:pPr>
    </w:p>
    <w:p w:rsidR="00B1667A" w:rsidRDefault="00B1667A" w:rsidP="00B1667A">
      <w:pPr>
        <w:jc w:val="left"/>
        <w:rPr>
          <w:b/>
          <w:sz w:val="24"/>
          <w:szCs w:val="24"/>
          <w:u w:val="single"/>
        </w:rPr>
      </w:pPr>
      <w:r w:rsidRPr="004841F8">
        <w:rPr>
          <w:rFonts w:hint="eastAsia"/>
          <w:b/>
          <w:sz w:val="24"/>
          <w:szCs w:val="24"/>
          <w:u w:val="single"/>
        </w:rPr>
        <w:t>※裏があります。必ず読んでくさい。</w:t>
      </w:r>
    </w:p>
    <w:p w:rsidR="00B1667A" w:rsidRDefault="00B1667A" w:rsidP="00B1667A">
      <w:pPr>
        <w:jc w:val="left"/>
        <w:rPr>
          <w:b/>
          <w:sz w:val="24"/>
          <w:szCs w:val="24"/>
          <w:u w:val="single"/>
        </w:rPr>
      </w:pPr>
    </w:p>
    <w:p w:rsidR="00B1667A" w:rsidRDefault="00B1667A" w:rsidP="00B1667A">
      <w:pPr>
        <w:jc w:val="left"/>
        <w:rPr>
          <w:b/>
          <w:sz w:val="24"/>
          <w:szCs w:val="24"/>
          <w:u w:val="single"/>
        </w:rPr>
      </w:pPr>
    </w:p>
    <w:p w:rsidR="00F2607A" w:rsidRDefault="00F2607A" w:rsidP="00B1667A">
      <w:pPr>
        <w:jc w:val="left"/>
        <w:rPr>
          <w:b/>
          <w:sz w:val="24"/>
          <w:szCs w:val="24"/>
          <w:u w:val="single"/>
        </w:rPr>
      </w:pPr>
    </w:p>
    <w:p w:rsidR="00B1667A" w:rsidRDefault="00B1667A" w:rsidP="00B1667A">
      <w:pPr>
        <w:jc w:val="center"/>
        <w:rPr>
          <w:sz w:val="24"/>
          <w:szCs w:val="24"/>
        </w:rPr>
      </w:pPr>
      <w:r w:rsidRPr="004841F8">
        <w:rPr>
          <w:rFonts w:hint="eastAsia"/>
          <w:sz w:val="24"/>
          <w:szCs w:val="24"/>
        </w:rPr>
        <w:lastRenderedPageBreak/>
        <w:t>（裏）</w:t>
      </w:r>
    </w:p>
    <w:p w:rsidR="00B1667A" w:rsidRDefault="00B1667A" w:rsidP="00B1667A">
      <w:pPr>
        <w:jc w:val="center"/>
        <w:rPr>
          <w:sz w:val="24"/>
          <w:szCs w:val="24"/>
        </w:rPr>
      </w:pPr>
    </w:p>
    <w:p w:rsidR="00B1667A" w:rsidRDefault="00B1667A" w:rsidP="00B1667A">
      <w:pPr>
        <w:jc w:val="center"/>
        <w:rPr>
          <w:sz w:val="24"/>
          <w:szCs w:val="24"/>
        </w:rPr>
      </w:pPr>
    </w:p>
    <w:p w:rsidR="00B1667A" w:rsidRDefault="00B1667A" w:rsidP="00B1667A">
      <w:pPr>
        <w:ind w:left="240" w:hangingChars="100" w:hanging="240"/>
        <w:jc w:val="left"/>
        <w:rPr>
          <w:sz w:val="24"/>
          <w:szCs w:val="24"/>
        </w:rPr>
      </w:pPr>
      <w:r>
        <w:rPr>
          <w:rFonts w:hint="eastAsia"/>
          <w:sz w:val="24"/>
          <w:szCs w:val="24"/>
        </w:rPr>
        <w:t xml:space="preserve">１　</w:t>
      </w:r>
      <w:r w:rsidRPr="004841F8">
        <w:rPr>
          <w:rFonts w:hint="eastAsia"/>
          <w:sz w:val="24"/>
          <w:szCs w:val="24"/>
        </w:rPr>
        <w:t>申込者が、手術を行った猫に手術済みである</w:t>
      </w:r>
      <w:r>
        <w:rPr>
          <w:rFonts w:hint="eastAsia"/>
          <w:sz w:val="24"/>
          <w:szCs w:val="24"/>
        </w:rPr>
        <w:t>ことが外見から判断できる措置である耳先カットの実施に同意する必要があります</w:t>
      </w:r>
      <w:r w:rsidRPr="004841F8">
        <w:rPr>
          <w:rFonts w:hint="eastAsia"/>
          <w:sz w:val="24"/>
          <w:szCs w:val="24"/>
        </w:rPr>
        <w:t>。</w:t>
      </w:r>
    </w:p>
    <w:p w:rsidR="00B1667A" w:rsidRDefault="00B1667A" w:rsidP="00B1667A">
      <w:pPr>
        <w:numPr>
          <w:ilvl w:val="0"/>
          <w:numId w:val="1"/>
        </w:numPr>
        <w:ind w:hanging="76"/>
        <w:jc w:val="left"/>
        <w:rPr>
          <w:sz w:val="24"/>
          <w:szCs w:val="24"/>
        </w:rPr>
      </w:pPr>
      <w:r w:rsidRPr="004841F8">
        <w:rPr>
          <w:rFonts w:hint="eastAsia"/>
          <w:sz w:val="24"/>
          <w:szCs w:val="24"/>
        </w:rPr>
        <w:t>耳先カットとは一度不妊手術した猫を間違ってもう一度捕獲しないためのしるしです。耳の先端を</w:t>
      </w:r>
      <w:r w:rsidRPr="004841F8">
        <w:rPr>
          <w:rFonts w:hint="eastAsia"/>
          <w:sz w:val="24"/>
          <w:szCs w:val="24"/>
        </w:rPr>
        <w:t>V</w:t>
      </w:r>
      <w:r w:rsidRPr="004841F8">
        <w:rPr>
          <w:rFonts w:hint="eastAsia"/>
          <w:sz w:val="24"/>
          <w:szCs w:val="24"/>
        </w:rPr>
        <w:t>字にカットします。（雄は右側、雌は左側）地域住民に手術済みである証明となり、地域猫活動などについて理解を得やすくなります。</w:t>
      </w:r>
    </w:p>
    <w:p w:rsidR="00B1667A" w:rsidRDefault="00B1667A" w:rsidP="00B1667A">
      <w:pPr>
        <w:ind w:left="240" w:hangingChars="100" w:hanging="240"/>
        <w:jc w:val="left"/>
        <w:rPr>
          <w:sz w:val="24"/>
          <w:szCs w:val="24"/>
        </w:rPr>
      </w:pPr>
      <w:r>
        <w:rPr>
          <w:rFonts w:hint="eastAsia"/>
          <w:sz w:val="24"/>
          <w:szCs w:val="24"/>
        </w:rPr>
        <w:t xml:space="preserve">２　</w:t>
      </w:r>
      <w:r w:rsidRPr="004841F8">
        <w:rPr>
          <w:rFonts w:hint="eastAsia"/>
          <w:sz w:val="24"/>
          <w:szCs w:val="24"/>
        </w:rPr>
        <w:t>手術を行う際、飼主のいない猫は健康管理が十分とは言えず、また人に慣れていないため、ショック死等などの恐れがあります。</w:t>
      </w:r>
    </w:p>
    <w:p w:rsidR="00B1667A" w:rsidRDefault="00B1667A" w:rsidP="00B1667A">
      <w:pPr>
        <w:ind w:left="240" w:hangingChars="100" w:hanging="240"/>
        <w:jc w:val="left"/>
        <w:rPr>
          <w:sz w:val="24"/>
          <w:szCs w:val="24"/>
        </w:rPr>
      </w:pPr>
      <w:r>
        <w:rPr>
          <w:rFonts w:hint="eastAsia"/>
          <w:sz w:val="24"/>
          <w:szCs w:val="24"/>
        </w:rPr>
        <w:t xml:space="preserve">３　</w:t>
      </w:r>
      <w:r w:rsidRPr="004841F8">
        <w:rPr>
          <w:rFonts w:hint="eastAsia"/>
          <w:sz w:val="24"/>
          <w:szCs w:val="24"/>
        </w:rPr>
        <w:t>猫の状態により、手術が行えない場合があります。</w:t>
      </w:r>
    </w:p>
    <w:p w:rsidR="00B1667A" w:rsidRPr="000C16C3" w:rsidRDefault="00B1667A" w:rsidP="00B1667A">
      <w:pPr>
        <w:ind w:left="240" w:hangingChars="100" w:hanging="240"/>
        <w:jc w:val="left"/>
        <w:rPr>
          <w:sz w:val="24"/>
          <w:szCs w:val="24"/>
        </w:rPr>
      </w:pPr>
      <w:r w:rsidRPr="000C16C3">
        <w:rPr>
          <w:rFonts w:hint="eastAsia"/>
          <w:sz w:val="24"/>
          <w:szCs w:val="24"/>
        </w:rPr>
        <w:t>４　猫</w:t>
      </w:r>
      <w:r>
        <w:rPr>
          <w:rFonts w:hint="eastAsia"/>
          <w:sz w:val="24"/>
          <w:szCs w:val="24"/>
        </w:rPr>
        <w:t>がすでに手術済みであることが判明した場合でも耳先カットを行います</w:t>
      </w:r>
      <w:r w:rsidRPr="000C16C3">
        <w:rPr>
          <w:rFonts w:hint="eastAsia"/>
          <w:sz w:val="24"/>
          <w:szCs w:val="24"/>
        </w:rPr>
        <w:t>。</w:t>
      </w:r>
    </w:p>
    <w:p w:rsidR="00B1667A" w:rsidRPr="006E2A95" w:rsidRDefault="00B1667A" w:rsidP="00B1667A">
      <w:pPr>
        <w:ind w:left="240" w:hangingChars="100" w:hanging="240"/>
        <w:jc w:val="left"/>
        <w:rPr>
          <w:sz w:val="24"/>
          <w:szCs w:val="24"/>
        </w:rPr>
      </w:pPr>
      <w:r>
        <w:rPr>
          <w:rFonts w:hint="eastAsia"/>
          <w:sz w:val="24"/>
          <w:szCs w:val="24"/>
        </w:rPr>
        <w:t>５　猫の捕獲は、各自で行ってください</w:t>
      </w:r>
      <w:r w:rsidRPr="006E2A95">
        <w:rPr>
          <w:rFonts w:hint="eastAsia"/>
          <w:sz w:val="24"/>
          <w:szCs w:val="24"/>
        </w:rPr>
        <w:t>。</w:t>
      </w:r>
    </w:p>
    <w:p w:rsidR="00B1667A" w:rsidRPr="006E2A95" w:rsidRDefault="00B1667A" w:rsidP="00B1667A">
      <w:pPr>
        <w:numPr>
          <w:ilvl w:val="0"/>
          <w:numId w:val="2"/>
        </w:numPr>
        <w:jc w:val="left"/>
        <w:rPr>
          <w:sz w:val="24"/>
          <w:szCs w:val="24"/>
        </w:rPr>
      </w:pPr>
      <w:r w:rsidRPr="006E2A95">
        <w:rPr>
          <w:rFonts w:hint="eastAsia"/>
          <w:sz w:val="24"/>
          <w:szCs w:val="24"/>
        </w:rPr>
        <w:t>猫の捕獲、運搬の際には手袋等により怪我のないように注意してください。</w:t>
      </w:r>
    </w:p>
    <w:p w:rsidR="00B1667A" w:rsidRPr="006E2A95" w:rsidRDefault="00B1667A" w:rsidP="00B1667A">
      <w:pPr>
        <w:numPr>
          <w:ilvl w:val="0"/>
          <w:numId w:val="2"/>
        </w:numPr>
        <w:jc w:val="left"/>
        <w:rPr>
          <w:sz w:val="24"/>
          <w:szCs w:val="24"/>
        </w:rPr>
      </w:pPr>
      <w:r w:rsidRPr="006E2A95">
        <w:rPr>
          <w:rFonts w:hint="eastAsia"/>
          <w:sz w:val="24"/>
          <w:szCs w:val="24"/>
        </w:rPr>
        <w:t>捕獲器の蓋はしっかり止めて逃げ出さないようにしてください。</w:t>
      </w:r>
    </w:p>
    <w:p w:rsidR="00B1667A" w:rsidRPr="006E2A95" w:rsidRDefault="00B1667A" w:rsidP="00B1667A">
      <w:pPr>
        <w:numPr>
          <w:ilvl w:val="0"/>
          <w:numId w:val="2"/>
        </w:numPr>
        <w:jc w:val="left"/>
        <w:rPr>
          <w:sz w:val="24"/>
          <w:szCs w:val="24"/>
        </w:rPr>
      </w:pPr>
      <w:r>
        <w:rPr>
          <w:rFonts w:hint="eastAsia"/>
          <w:sz w:val="24"/>
          <w:szCs w:val="24"/>
        </w:rPr>
        <w:t>猫は、必ず捕獲した場所に解放してください</w:t>
      </w:r>
      <w:r w:rsidRPr="006E2A95">
        <w:rPr>
          <w:rFonts w:hint="eastAsia"/>
          <w:sz w:val="24"/>
          <w:szCs w:val="24"/>
        </w:rPr>
        <w:t>。</w:t>
      </w:r>
    </w:p>
    <w:p w:rsidR="00B1667A" w:rsidRPr="004841F8" w:rsidRDefault="00B1667A" w:rsidP="00B1667A">
      <w:pPr>
        <w:ind w:left="240" w:hangingChars="100" w:hanging="240"/>
        <w:jc w:val="left"/>
        <w:rPr>
          <w:sz w:val="24"/>
          <w:szCs w:val="24"/>
        </w:rPr>
      </w:pPr>
      <w:r w:rsidRPr="006E2A95">
        <w:rPr>
          <w:rFonts w:hint="eastAsia"/>
          <w:sz w:val="24"/>
          <w:szCs w:val="24"/>
        </w:rPr>
        <w:t>６　飼い主のいない猫を対象としています。首輪や名札があるものや特定の人</w:t>
      </w:r>
      <w:r w:rsidRPr="004841F8">
        <w:rPr>
          <w:rFonts w:hint="eastAsia"/>
          <w:sz w:val="24"/>
          <w:szCs w:val="24"/>
        </w:rPr>
        <w:t>に継続的に世話をされているなど飼い主がいる可能性のある猫は手術できません。</w:t>
      </w:r>
      <w:r>
        <w:rPr>
          <w:rFonts w:hint="eastAsia"/>
          <w:sz w:val="24"/>
          <w:szCs w:val="24"/>
        </w:rPr>
        <w:t>飼い主のいない猫であることを確認してください。</w:t>
      </w:r>
    </w:p>
    <w:p w:rsidR="00B9318E" w:rsidRPr="00B1667A" w:rsidRDefault="008C02F6"/>
    <w:sectPr w:rsidR="00B9318E" w:rsidRPr="00B166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0A91"/>
    <w:multiLevelType w:val="hybridMultilevel"/>
    <w:tmpl w:val="FA6EE264"/>
    <w:lvl w:ilvl="0" w:tplc="0960F7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61731DB"/>
    <w:multiLevelType w:val="hybridMultilevel"/>
    <w:tmpl w:val="3DA2F098"/>
    <w:lvl w:ilvl="0" w:tplc="EDA207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7A"/>
    <w:rsid w:val="0033299B"/>
    <w:rsid w:val="008C02F6"/>
    <w:rsid w:val="00A7286B"/>
    <w:rsid w:val="00B1667A"/>
    <w:rsid w:val="00F2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86A7C"/>
  <w15:chartTrackingRefBased/>
  <w15:docId w15:val="{D2AEFE5E-C852-41FB-A4C1-BCCDCB5E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67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80C32B55</Template>
  <TotalTime>0</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渡邉英貴</dc:creator>
  <cp:keywords/>
  <dc:description/>
  <cp:lastModifiedBy>渡邉英貴</cp:lastModifiedBy>
  <cp:revision>2</cp:revision>
  <dcterms:created xsi:type="dcterms:W3CDTF">2020-11-11T00:44:00Z</dcterms:created>
  <dcterms:modified xsi:type="dcterms:W3CDTF">2020-11-11T00:44:00Z</dcterms:modified>
</cp:coreProperties>
</file>