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BD" w:rsidRDefault="005E7007">
      <w:r>
        <w:rPr>
          <w:rFonts w:hint="eastAsia"/>
        </w:rPr>
        <w:t>様式</w:t>
      </w:r>
      <w:r w:rsidR="00DE3BF1">
        <w:rPr>
          <w:rFonts w:hint="eastAsia"/>
        </w:rPr>
        <w:t>第</w:t>
      </w:r>
      <w:r w:rsidR="006D4D4C">
        <w:rPr>
          <w:rFonts w:hint="eastAsia"/>
        </w:rPr>
        <w:t>5</w:t>
      </w:r>
      <w:r>
        <w:rPr>
          <w:rFonts w:hint="eastAsia"/>
        </w:rPr>
        <w:t>号（第</w:t>
      </w:r>
      <w:r w:rsidR="006D4D4C">
        <w:rPr>
          <w:rFonts w:hint="eastAsia"/>
        </w:rPr>
        <w:t>14</w:t>
      </w:r>
      <w:r>
        <w:rPr>
          <w:rFonts w:hint="eastAsia"/>
        </w:rPr>
        <w:t>条関係）</w:t>
      </w:r>
    </w:p>
    <w:p w:rsidR="005E7007" w:rsidRDefault="005E7007" w:rsidP="005E7007">
      <w:pPr>
        <w:jc w:val="right"/>
      </w:pPr>
      <w:r>
        <w:rPr>
          <w:rFonts w:hint="eastAsia"/>
        </w:rPr>
        <w:t>令和　年　月　日</w:t>
      </w:r>
    </w:p>
    <w:p w:rsidR="005E7007" w:rsidRDefault="005E7007"/>
    <w:p w:rsidR="005E7007" w:rsidRDefault="005E7007">
      <w:r>
        <w:rPr>
          <w:rFonts w:hint="eastAsia"/>
        </w:rPr>
        <w:t>日田市長　様</w:t>
      </w:r>
    </w:p>
    <w:p w:rsidR="005E7007" w:rsidRDefault="007354FF" w:rsidP="005E7007">
      <w:pPr>
        <w:spacing w:line="0" w:lineRule="atLeast"/>
        <w:ind w:firstLineChars="2100" w:firstLine="4914"/>
      </w:pPr>
      <w:r>
        <w:rPr>
          <w:rFonts w:hint="eastAsia"/>
        </w:rPr>
        <w:t xml:space="preserve">　　</w:t>
      </w:r>
      <w:bookmarkStart w:id="0" w:name="_GoBack"/>
      <w:bookmarkEnd w:id="0"/>
      <w:r w:rsidR="005E7007">
        <w:rPr>
          <w:rFonts w:hint="eastAsia"/>
        </w:rPr>
        <w:t>〒</w:t>
      </w:r>
    </w:p>
    <w:p w:rsidR="005E7007" w:rsidRDefault="005E7007" w:rsidP="007354FF">
      <w:pPr>
        <w:spacing w:line="0" w:lineRule="atLeast"/>
        <w:ind w:firstLineChars="2100" w:firstLine="4914"/>
      </w:pPr>
      <w:r>
        <w:rPr>
          <w:rFonts w:hint="eastAsia"/>
        </w:rPr>
        <w:t>住</w:t>
      </w:r>
      <w:r w:rsidR="007354F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E7007" w:rsidRDefault="005E7007" w:rsidP="005E7007">
      <w:pPr>
        <w:spacing w:line="0" w:lineRule="atLeast"/>
        <w:ind w:firstLineChars="2100" w:firstLine="4914"/>
      </w:pPr>
      <w:r>
        <w:rPr>
          <w:rFonts w:hint="eastAsia"/>
        </w:rPr>
        <w:t>氏</w:t>
      </w:r>
      <w:r w:rsidR="007354FF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E7007" w:rsidRDefault="005E7007" w:rsidP="005E7007">
      <w:pPr>
        <w:spacing w:line="0" w:lineRule="atLeast"/>
        <w:ind w:firstLineChars="2100" w:firstLine="4914"/>
      </w:pPr>
      <w:r>
        <w:rPr>
          <w:rFonts w:hint="eastAsia"/>
        </w:rPr>
        <w:t>連絡先（固定）</w:t>
      </w:r>
    </w:p>
    <w:p w:rsidR="005E7007" w:rsidRDefault="005E7007" w:rsidP="005E7007">
      <w:pPr>
        <w:spacing w:line="0" w:lineRule="atLeast"/>
      </w:pPr>
      <w:r>
        <w:rPr>
          <w:rFonts w:hint="eastAsia"/>
        </w:rPr>
        <w:t xml:space="preserve">　　　　　　　　　　　　　　　　　　　　　　　　（携帯）</w:t>
      </w:r>
    </w:p>
    <w:p w:rsidR="007354FF" w:rsidRDefault="007354FF" w:rsidP="005E7007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担当者</w:t>
      </w:r>
    </w:p>
    <w:p w:rsidR="005E7007" w:rsidRDefault="005E7007"/>
    <w:p w:rsidR="005E7007" w:rsidRPr="005E7007" w:rsidRDefault="005E7007" w:rsidP="005E7007">
      <w:pPr>
        <w:jc w:val="center"/>
        <w:rPr>
          <w:sz w:val="24"/>
        </w:rPr>
      </w:pPr>
      <w:r w:rsidRPr="005E7007">
        <w:rPr>
          <w:rFonts w:hint="eastAsia"/>
          <w:sz w:val="24"/>
        </w:rPr>
        <w:t>プロフェッショナル人材活用促進事業</w:t>
      </w:r>
      <w:r w:rsidR="00E25727">
        <w:rPr>
          <w:rFonts w:hint="eastAsia"/>
          <w:sz w:val="24"/>
        </w:rPr>
        <w:t>補助金</w:t>
      </w:r>
      <w:r w:rsidR="006D4D4C">
        <w:rPr>
          <w:rFonts w:hint="eastAsia"/>
          <w:sz w:val="24"/>
        </w:rPr>
        <w:t>交付請求書</w:t>
      </w:r>
    </w:p>
    <w:p w:rsidR="005E7007" w:rsidRDefault="005E7007"/>
    <w:p w:rsidR="005E7007" w:rsidRDefault="005E7007">
      <w:r>
        <w:rPr>
          <w:rFonts w:hint="eastAsia"/>
        </w:rPr>
        <w:t xml:space="preserve">　</w:t>
      </w:r>
    </w:p>
    <w:p w:rsidR="005E7007" w:rsidRDefault="005E7007" w:rsidP="005E7007">
      <w:pPr>
        <w:ind w:firstLineChars="100" w:firstLine="234"/>
      </w:pPr>
      <w:r>
        <w:rPr>
          <w:rFonts w:hint="eastAsia"/>
        </w:rPr>
        <w:t>令和　年　月　日付け、日商第　　　　号で</w:t>
      </w:r>
      <w:r w:rsidR="006D4D4C">
        <w:rPr>
          <w:rFonts w:hint="eastAsia"/>
        </w:rPr>
        <w:t>額の確定</w:t>
      </w:r>
      <w:r>
        <w:rPr>
          <w:rFonts w:hint="eastAsia"/>
        </w:rPr>
        <w:t>があったプロフェッショナル人材活用促進事業補助金について、プロフェッショナル人材活用促進事業補助金交付要綱第</w:t>
      </w:r>
      <w:r w:rsidR="006D4D4C">
        <w:rPr>
          <w:rFonts w:hint="eastAsia"/>
        </w:rPr>
        <w:t>14条の規定により、請求します</w:t>
      </w:r>
      <w:r>
        <w:rPr>
          <w:rFonts w:hint="eastAsia"/>
        </w:rPr>
        <w:t>。</w:t>
      </w:r>
    </w:p>
    <w:p w:rsidR="005E7007" w:rsidRDefault="005E7007"/>
    <w:p w:rsidR="006D4D4C" w:rsidRPr="006D4D4C" w:rsidRDefault="006D4D4C"/>
    <w:p w:rsidR="005E7007" w:rsidRDefault="006D4D4C" w:rsidP="006D4D4C">
      <w:pPr>
        <w:jc w:val="center"/>
      </w:pPr>
      <w:r>
        <w:rPr>
          <w:rFonts w:hint="eastAsia"/>
        </w:rPr>
        <w:t>記</w:t>
      </w:r>
    </w:p>
    <w:p w:rsidR="006D4D4C" w:rsidRDefault="006D4D4C"/>
    <w:p w:rsidR="006D4D4C" w:rsidRDefault="006D4D4C"/>
    <w:p w:rsidR="006D4D4C" w:rsidRDefault="006D4D4C" w:rsidP="006D4D4C">
      <w:pPr>
        <w:ind w:firstLineChars="1100" w:firstLine="2854"/>
        <w:rPr>
          <w:sz w:val="24"/>
          <w:u w:val="single"/>
        </w:rPr>
      </w:pPr>
      <w:r w:rsidRPr="00583D31">
        <w:rPr>
          <w:rFonts w:hint="eastAsia"/>
          <w:b/>
          <w:sz w:val="24"/>
        </w:rPr>
        <w:t>交付請求額</w:t>
      </w:r>
      <w:r w:rsidRPr="006D4D4C">
        <w:rPr>
          <w:rFonts w:hint="eastAsia"/>
          <w:sz w:val="24"/>
        </w:rPr>
        <w:t xml:space="preserve">　</w:t>
      </w:r>
      <w:r w:rsidRPr="006D4D4C">
        <w:rPr>
          <w:rFonts w:hint="eastAsia"/>
          <w:sz w:val="24"/>
          <w:u w:val="single"/>
        </w:rPr>
        <w:t>金　　　　　円</w:t>
      </w:r>
    </w:p>
    <w:p w:rsidR="00583D31" w:rsidRDefault="00583D31" w:rsidP="00583D3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83D31" w:rsidRPr="00583D31" w:rsidRDefault="00583D31" w:rsidP="00583D31">
      <w:pPr>
        <w:rPr>
          <w:szCs w:val="21"/>
        </w:rPr>
      </w:pPr>
      <w:r w:rsidRPr="00583D31">
        <w:rPr>
          <w:rFonts w:hint="eastAsia"/>
          <w:b/>
          <w:szCs w:val="21"/>
        </w:rPr>
        <w:t>補助金の振込口座</w:t>
      </w:r>
      <w:r w:rsidRPr="00583D31">
        <w:rPr>
          <w:rFonts w:hint="eastAsia"/>
          <w:szCs w:val="21"/>
        </w:rPr>
        <w:t>（申請する法人名義または代表者個人の名義に限る）</w:t>
      </w:r>
    </w:p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56"/>
        <w:gridCol w:w="397"/>
        <w:gridCol w:w="397"/>
        <w:gridCol w:w="397"/>
        <w:gridCol w:w="397"/>
        <w:gridCol w:w="397"/>
        <w:gridCol w:w="397"/>
        <w:gridCol w:w="397"/>
        <w:gridCol w:w="1134"/>
        <w:gridCol w:w="1702"/>
        <w:gridCol w:w="709"/>
        <w:gridCol w:w="1417"/>
      </w:tblGrid>
      <w:tr w:rsidR="00583D31" w:rsidRPr="00583D31" w:rsidTr="00050BBC">
        <w:trPr>
          <w:trHeight w:val="486"/>
        </w:trPr>
        <w:tc>
          <w:tcPr>
            <w:tcW w:w="1756" w:type="dxa"/>
            <w:shd w:val="clear" w:color="auto" w:fill="99FF99"/>
            <w:vAlign w:val="center"/>
          </w:tcPr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pacing w:val="61"/>
                <w:kern w:val="0"/>
                <w:szCs w:val="21"/>
                <w:fitText w:val="1540" w:id="-1663316992"/>
              </w:rPr>
              <w:t>金融機関</w:t>
            </w:r>
            <w:r w:rsidRPr="00583D31">
              <w:rPr>
                <w:rFonts w:ascii="游ゴシック" w:eastAsia="游ゴシック" w:hAnsi="游ゴシック" w:hint="eastAsia"/>
                <w:b w:val="0"/>
                <w:spacing w:val="1"/>
                <w:kern w:val="0"/>
                <w:szCs w:val="21"/>
                <w:fitText w:val="1540" w:id="-1663316992"/>
              </w:rPr>
              <w:t>名</w:t>
            </w:r>
          </w:p>
        </w:tc>
        <w:tc>
          <w:tcPr>
            <w:tcW w:w="2779" w:type="dxa"/>
            <w:gridSpan w:val="7"/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pacing w:val="62"/>
                <w:kern w:val="0"/>
                <w:szCs w:val="21"/>
                <w:fitText w:val="880" w:id="-1663316991"/>
              </w:rPr>
              <w:t>支店</w:t>
            </w:r>
            <w:r w:rsidRPr="00583D31">
              <w:rPr>
                <w:rFonts w:ascii="游ゴシック" w:eastAsia="游ゴシック" w:hAnsi="游ゴシック" w:hint="eastAsia"/>
                <w:b w:val="0"/>
                <w:spacing w:val="1"/>
                <w:kern w:val="0"/>
                <w:szCs w:val="21"/>
                <w:fitText w:val="880" w:id="-1663316991"/>
              </w:rPr>
              <w:t>名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zCs w:val="21"/>
              </w:rPr>
              <w:t>預金</w:t>
            </w:r>
          </w:p>
          <w:p w:rsidR="00583D31" w:rsidRPr="00583D31" w:rsidRDefault="00583D31" w:rsidP="00050BBC">
            <w:pPr>
              <w:snapToGrid w:val="0"/>
              <w:rPr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zCs w:val="21"/>
              </w:rPr>
              <w:t>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3D31" w:rsidRPr="00583D31" w:rsidRDefault="00583D31" w:rsidP="00050BBC">
            <w:pPr>
              <w:jc w:val="center"/>
              <w:rPr>
                <w:b w:val="0"/>
                <w:szCs w:val="21"/>
              </w:rPr>
            </w:pPr>
            <w:r w:rsidRPr="00583D31">
              <w:rPr>
                <w:rFonts w:hint="eastAsia"/>
                <w:b w:val="0"/>
                <w:szCs w:val="21"/>
              </w:rPr>
              <w:t>普通・当座</w:t>
            </w:r>
          </w:p>
        </w:tc>
      </w:tr>
      <w:tr w:rsidR="00583D31" w:rsidRPr="00583D31" w:rsidTr="00050BBC">
        <w:trPr>
          <w:trHeight w:val="360"/>
        </w:trPr>
        <w:tc>
          <w:tcPr>
            <w:tcW w:w="1756" w:type="dxa"/>
            <w:vMerge w:val="restart"/>
            <w:shd w:val="clear" w:color="auto" w:fill="99FF99"/>
            <w:vAlign w:val="center"/>
          </w:tcPr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pacing w:val="116"/>
                <w:kern w:val="0"/>
                <w:szCs w:val="21"/>
                <w:fitText w:val="1540" w:id="-1663316990"/>
              </w:rPr>
              <w:t>口座番</w:t>
            </w:r>
            <w:r w:rsidRPr="00583D31">
              <w:rPr>
                <w:rFonts w:ascii="游ゴシック" w:eastAsia="游ゴシック" w:hAnsi="游ゴシック" w:hint="eastAsia"/>
                <w:b w:val="0"/>
                <w:kern w:val="0"/>
                <w:szCs w:val="21"/>
                <w:fitText w:val="1540" w:id="-1663316990"/>
              </w:rPr>
              <w:t>号</w:t>
            </w:r>
          </w:p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zCs w:val="21"/>
              </w:rPr>
              <w:t>(数字は右詰め)</w:t>
            </w: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99FF99"/>
            <w:vAlign w:val="center"/>
          </w:tcPr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zCs w:val="21"/>
              </w:rPr>
              <w:t>フリガナ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</w:tr>
      <w:tr w:rsidR="00583D31" w:rsidRPr="00583D31" w:rsidTr="00050BBC">
        <w:trPr>
          <w:trHeight w:val="389"/>
        </w:trPr>
        <w:tc>
          <w:tcPr>
            <w:tcW w:w="1756" w:type="dxa"/>
            <w:vMerge/>
            <w:shd w:val="clear" w:color="auto" w:fill="99FF99"/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Cs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99FF99"/>
            <w:vAlign w:val="center"/>
          </w:tcPr>
          <w:p w:rsidR="00583D31" w:rsidRPr="00583D31" w:rsidRDefault="00583D31" w:rsidP="00050BBC">
            <w:pPr>
              <w:snapToGrid w:val="0"/>
              <w:rPr>
                <w:rFonts w:ascii="游ゴシック" w:eastAsia="游ゴシック" w:hAnsi="游ゴシック"/>
                <w:b w:val="0"/>
                <w:szCs w:val="21"/>
              </w:rPr>
            </w:pPr>
            <w:r w:rsidRPr="00583D31">
              <w:rPr>
                <w:rFonts w:ascii="游ゴシック" w:eastAsia="游ゴシック" w:hAnsi="游ゴシック" w:hint="eastAsia"/>
                <w:b w:val="0"/>
                <w:szCs w:val="21"/>
              </w:rPr>
              <w:t>口座名義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</w:tcBorders>
            <w:vAlign w:val="center"/>
          </w:tcPr>
          <w:p w:rsidR="00583D31" w:rsidRPr="00583D31" w:rsidRDefault="00583D31" w:rsidP="00050BBC">
            <w:pPr>
              <w:rPr>
                <w:b w:val="0"/>
                <w:szCs w:val="21"/>
              </w:rPr>
            </w:pPr>
          </w:p>
        </w:tc>
      </w:tr>
    </w:tbl>
    <w:p w:rsidR="00583D31" w:rsidRPr="00583D31" w:rsidRDefault="00583D31" w:rsidP="00583D31"/>
    <w:sectPr w:rsidR="00583D31" w:rsidRPr="00583D31" w:rsidSect="00054386">
      <w:type w:val="continuous"/>
      <w:pgSz w:w="11905" w:h="16837" w:code="9"/>
      <w:pgMar w:top="1701" w:right="1418" w:bottom="1418" w:left="1418" w:header="720" w:footer="720" w:gutter="0"/>
      <w:cols w:space="425"/>
      <w:noEndnote/>
      <w:docGrid w:type="linesAndChars" w:linePitch="44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27" w:rsidRDefault="00E25727" w:rsidP="00E25727">
      <w:r>
        <w:separator/>
      </w:r>
    </w:p>
  </w:endnote>
  <w:endnote w:type="continuationSeparator" w:id="0">
    <w:p w:rsidR="00E25727" w:rsidRDefault="00E25727" w:rsidP="00E2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27" w:rsidRDefault="00E25727" w:rsidP="00E25727">
      <w:r>
        <w:separator/>
      </w:r>
    </w:p>
  </w:footnote>
  <w:footnote w:type="continuationSeparator" w:id="0">
    <w:p w:rsidR="00E25727" w:rsidRDefault="00E25727" w:rsidP="00E2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7"/>
    <w:rsid w:val="00054386"/>
    <w:rsid w:val="00583D31"/>
    <w:rsid w:val="005E7007"/>
    <w:rsid w:val="006D4D4C"/>
    <w:rsid w:val="007354FF"/>
    <w:rsid w:val="00B964BD"/>
    <w:rsid w:val="00DE3BF1"/>
    <w:rsid w:val="00E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A54A1"/>
  <w15:chartTrackingRefBased/>
  <w15:docId w15:val="{58FDFE26-6A0A-4F81-A7E6-409EBDB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727"/>
  </w:style>
  <w:style w:type="paragraph" w:styleId="a5">
    <w:name w:val="footer"/>
    <w:basedOn w:val="a"/>
    <w:link w:val="a6"/>
    <w:uiPriority w:val="99"/>
    <w:unhideWhenUsed/>
    <w:rsid w:val="00E25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727"/>
  </w:style>
  <w:style w:type="paragraph" w:styleId="a7">
    <w:name w:val="Note Heading"/>
    <w:basedOn w:val="a"/>
    <w:next w:val="a"/>
    <w:link w:val="a8"/>
    <w:uiPriority w:val="99"/>
    <w:unhideWhenUsed/>
    <w:rsid w:val="006D4D4C"/>
    <w:pPr>
      <w:jc w:val="center"/>
    </w:pPr>
  </w:style>
  <w:style w:type="character" w:customStyle="1" w:styleId="a8">
    <w:name w:val="記 (文字)"/>
    <w:basedOn w:val="a0"/>
    <w:link w:val="a7"/>
    <w:uiPriority w:val="99"/>
    <w:rsid w:val="006D4D4C"/>
  </w:style>
  <w:style w:type="paragraph" w:styleId="a9">
    <w:name w:val="Closing"/>
    <w:basedOn w:val="a"/>
    <w:link w:val="aa"/>
    <w:uiPriority w:val="99"/>
    <w:unhideWhenUsed/>
    <w:rsid w:val="006D4D4C"/>
    <w:pPr>
      <w:jc w:val="right"/>
    </w:pPr>
  </w:style>
  <w:style w:type="character" w:customStyle="1" w:styleId="aa">
    <w:name w:val="結語 (文字)"/>
    <w:basedOn w:val="a0"/>
    <w:link w:val="a9"/>
    <w:uiPriority w:val="99"/>
    <w:rsid w:val="006D4D4C"/>
  </w:style>
  <w:style w:type="table" w:styleId="ab">
    <w:name w:val="Table Grid"/>
    <w:basedOn w:val="a1"/>
    <w:uiPriority w:val="39"/>
    <w:rsid w:val="00583D31"/>
    <w:rPr>
      <w:rFonts w:ascii="Times New Roman" w:eastAsia="ＭＳ 明朝" w:hAnsi="Times New Roman" w:cs="ＭＳ 明朝"/>
      <w:b/>
      <w:bCs/>
      <w:spacing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E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A8B68BDF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松田卓也</dc:creator>
  <cp:keywords/>
  <dc:description/>
  <cp:lastModifiedBy>松田卓也</cp:lastModifiedBy>
  <cp:revision>6</cp:revision>
  <cp:lastPrinted>2022-03-17T06:47:00Z</cp:lastPrinted>
  <dcterms:created xsi:type="dcterms:W3CDTF">2021-12-27T00:50:00Z</dcterms:created>
  <dcterms:modified xsi:type="dcterms:W3CDTF">2022-03-17T07:35:00Z</dcterms:modified>
</cp:coreProperties>
</file>