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F3" w:rsidRDefault="003C0BB1" w:rsidP="004000F3">
      <w:pPr>
        <w:jc w:val="center"/>
        <w:rPr>
          <w:rFonts w:asciiTheme="majorEastAsia" w:eastAsiaTheme="majorEastAsia" w:hAnsiTheme="majorEastAsia"/>
        </w:rPr>
      </w:pPr>
      <w:r>
        <w:rPr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-3175</wp:posOffset>
                </wp:positionV>
                <wp:extent cx="4229100" cy="688975"/>
                <wp:effectExtent l="0" t="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68897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5pt;margin-top:-.25pt;width:333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" filled="f" strokecolor="black [3213]" strokeweight="2pt">
                <v:stroke linestyle="thinThin"/>
                <v:path arrowok="t"/>
              </v:rect>
            </w:pict>
          </mc:Fallback>
        </mc:AlternateContent>
      </w:r>
      <w:r w:rsidR="004000F3">
        <w:rPr>
          <w:rFonts w:hint="eastAsia"/>
          <w:b/>
          <w:color w:val="000000" w:themeColor="text1"/>
          <w:sz w:val="72"/>
          <w:szCs w:val="72"/>
        </w:rPr>
        <w:t>露店開設</w:t>
      </w:r>
      <w:r w:rsidR="004000F3" w:rsidRPr="000A5346">
        <w:rPr>
          <w:rFonts w:hint="eastAsia"/>
          <w:b/>
          <w:color w:val="000000" w:themeColor="text1"/>
          <w:sz w:val="72"/>
          <w:szCs w:val="72"/>
        </w:rPr>
        <w:t>の皆様へ</w:t>
      </w:r>
    </w:p>
    <w:p w:rsidR="004A47FD" w:rsidRDefault="004A47FD" w:rsidP="004000F3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796E9D" w:rsidRDefault="00DE2EFC" w:rsidP="004000F3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平成２５年８月</w:t>
      </w:r>
      <w:r w:rsidR="00822221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京都府福知山市の花火大会で</w:t>
      </w:r>
      <w:r w:rsidR="00551DFF">
        <w:rPr>
          <w:rFonts w:asciiTheme="majorEastAsia" w:eastAsiaTheme="majorEastAsia" w:hAnsiTheme="majorEastAsia" w:hint="eastAsia"/>
        </w:rPr>
        <w:t>露店</w:t>
      </w:r>
      <w:r w:rsidR="0054244D">
        <w:rPr>
          <w:rFonts w:asciiTheme="majorEastAsia" w:eastAsiaTheme="majorEastAsia" w:hAnsiTheme="majorEastAsia" w:hint="eastAsia"/>
        </w:rPr>
        <w:t>から出火し多数の死傷者を出した火災を教訓に、</w:t>
      </w:r>
      <w:r w:rsidR="00EE7AA9">
        <w:rPr>
          <w:rFonts w:asciiTheme="majorEastAsia" w:eastAsiaTheme="majorEastAsia" w:hAnsiTheme="majorEastAsia" w:hint="eastAsia"/>
        </w:rPr>
        <w:t>火を使用する器具等の取扱いに関する基準を強化</w:t>
      </w:r>
      <w:r>
        <w:rPr>
          <w:rFonts w:asciiTheme="majorEastAsia" w:eastAsiaTheme="majorEastAsia" w:hAnsiTheme="majorEastAsia" w:hint="eastAsia"/>
        </w:rPr>
        <w:t>し「安全で安心して楽しめるイベント」が開催できるよう</w:t>
      </w:r>
      <w:r w:rsidR="0054244D">
        <w:rPr>
          <w:rFonts w:asciiTheme="majorEastAsia" w:eastAsiaTheme="majorEastAsia" w:hAnsiTheme="majorEastAsia" w:hint="eastAsia"/>
        </w:rPr>
        <w:t>火災予防条例の一部が改正され</w:t>
      </w:r>
      <w:r>
        <w:rPr>
          <w:rFonts w:asciiTheme="majorEastAsia" w:eastAsiaTheme="majorEastAsia" w:hAnsiTheme="majorEastAsia" w:hint="eastAsia"/>
        </w:rPr>
        <w:t>、</w:t>
      </w:r>
      <w:r w:rsidR="003C0BB1">
        <w:rPr>
          <w:rFonts w:asciiTheme="majorEastAsia" w:eastAsiaTheme="majorEastAsia" w:hAnsiTheme="majorEastAsia" w:hint="eastAsia"/>
        </w:rPr>
        <w:t>平成２６年８月１日から施行されました。</w:t>
      </w:r>
    </w:p>
    <w:p w:rsidR="003C0BB1" w:rsidRPr="00822221" w:rsidRDefault="003C0BB1" w:rsidP="00796E9D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796E9D" w:rsidRDefault="00796E9D" w:rsidP="00796E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＊改正内容</w:t>
      </w:r>
    </w:p>
    <w:p w:rsidR="00796E9D" w:rsidRDefault="00796E9D" w:rsidP="00796E9D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１．　祭礼、縁日、花火大会、展示会</w:t>
      </w:r>
      <w:r w:rsidR="00992899">
        <w:rPr>
          <w:rFonts w:asciiTheme="majorEastAsia" w:eastAsiaTheme="majorEastAsia" w:hAnsiTheme="majorEastAsia" w:hint="eastAsia"/>
        </w:rPr>
        <w:t>、地区の祭り</w:t>
      </w:r>
      <w:r w:rsidR="005C2382">
        <w:rPr>
          <w:rFonts w:asciiTheme="majorEastAsia" w:eastAsiaTheme="majorEastAsia" w:hAnsiTheme="majorEastAsia" w:hint="eastAsia"/>
        </w:rPr>
        <w:t>、</w:t>
      </w:r>
      <w:r w:rsidR="0054244D">
        <w:rPr>
          <w:rFonts w:asciiTheme="majorEastAsia" w:eastAsiaTheme="majorEastAsia" w:hAnsiTheme="majorEastAsia" w:hint="eastAsia"/>
        </w:rPr>
        <w:t>運動会など</w:t>
      </w:r>
      <w:r w:rsidR="00551DFF">
        <w:rPr>
          <w:rFonts w:asciiTheme="majorEastAsia" w:eastAsiaTheme="majorEastAsia" w:hAnsiTheme="majorEastAsia" w:hint="eastAsia"/>
        </w:rPr>
        <w:t>多数</w:t>
      </w:r>
      <w:r w:rsidR="0054244D">
        <w:rPr>
          <w:rFonts w:asciiTheme="majorEastAsia" w:eastAsiaTheme="majorEastAsia" w:hAnsiTheme="majorEastAsia" w:hint="eastAsia"/>
        </w:rPr>
        <w:t>の人が</w:t>
      </w:r>
      <w:r w:rsidR="00992899">
        <w:rPr>
          <w:rFonts w:asciiTheme="majorEastAsia" w:eastAsiaTheme="majorEastAsia" w:hAnsiTheme="majorEastAsia" w:hint="eastAsia"/>
        </w:rPr>
        <w:t>集まる催し</w:t>
      </w:r>
      <w:r w:rsidR="00551DFF">
        <w:rPr>
          <w:rFonts w:asciiTheme="majorEastAsia" w:eastAsiaTheme="majorEastAsia" w:hAnsiTheme="majorEastAsia" w:hint="eastAsia"/>
        </w:rPr>
        <w:t>で</w:t>
      </w:r>
      <w:r w:rsidR="00992899">
        <w:rPr>
          <w:rFonts w:asciiTheme="majorEastAsia" w:eastAsiaTheme="majorEastAsia" w:hAnsiTheme="majorEastAsia" w:hint="eastAsia"/>
        </w:rPr>
        <w:t>、</w:t>
      </w:r>
      <w:r w:rsidRPr="00B941F6">
        <w:rPr>
          <w:rFonts w:asciiTheme="majorEastAsia" w:eastAsiaTheme="majorEastAsia" w:hAnsiTheme="majorEastAsia" w:hint="eastAsia"/>
          <w:b/>
          <w:u w:val="double"/>
        </w:rPr>
        <w:t>対象火気器具等</w:t>
      </w:r>
      <w:r>
        <w:rPr>
          <w:rFonts w:asciiTheme="majorEastAsia" w:eastAsiaTheme="majorEastAsia" w:hAnsiTheme="majorEastAsia" w:hint="eastAsia"/>
        </w:rPr>
        <w:t>を使用する場合</w:t>
      </w:r>
      <w:r w:rsidR="00551DFF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</w:t>
      </w:r>
      <w:r w:rsidR="005C2382" w:rsidRPr="00F004C6">
        <w:rPr>
          <w:rFonts w:asciiTheme="majorEastAsia" w:eastAsiaTheme="majorEastAsia" w:hAnsiTheme="majorEastAsia" w:hint="eastAsia"/>
          <w:b/>
          <w:u w:val="double"/>
        </w:rPr>
        <w:t>消火器を準備</w:t>
      </w:r>
      <w:r w:rsidR="0034518E">
        <w:rPr>
          <w:rFonts w:asciiTheme="majorEastAsia" w:eastAsiaTheme="majorEastAsia" w:hAnsiTheme="majorEastAsia" w:hint="eastAsia"/>
        </w:rPr>
        <w:t>することが義務付けられま</w:t>
      </w:r>
      <w:r w:rsidR="00EF0BD5">
        <w:rPr>
          <w:rFonts w:asciiTheme="majorEastAsia" w:eastAsiaTheme="majorEastAsia" w:hAnsiTheme="majorEastAsia" w:hint="eastAsia"/>
        </w:rPr>
        <w:t>した</w:t>
      </w:r>
      <w:r w:rsidR="00502BEE">
        <w:rPr>
          <w:rFonts w:asciiTheme="majorEastAsia" w:eastAsiaTheme="majorEastAsia" w:hAnsiTheme="majorEastAsia" w:hint="eastAsia"/>
        </w:rPr>
        <w:t>。</w:t>
      </w:r>
    </w:p>
    <w:p w:rsidR="003767C8" w:rsidRDefault="00EF0BD5" w:rsidP="00573674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4454849</wp:posOffset>
            </wp:positionH>
            <wp:positionV relativeFrom="paragraph">
              <wp:posOffset>338196</wp:posOffset>
            </wp:positionV>
            <wp:extent cx="740455" cy="1445649"/>
            <wp:effectExtent l="0" t="0" r="254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55" cy="1445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899">
        <w:rPr>
          <w:rFonts w:asciiTheme="majorEastAsia" w:eastAsiaTheme="majorEastAsia" w:hAnsiTheme="majorEastAsia" w:hint="eastAsia"/>
        </w:rPr>
        <w:t xml:space="preserve">　　　　　ただし、近親者によるバーベキュー、幼稚園等で保護者が主催する餅つき大会など、集まる範囲が個人的なつながりに留まる場合は、対象外です。</w:t>
      </w:r>
    </w:p>
    <w:p w:rsidR="00796E9D" w:rsidRDefault="00B04C6D" w:rsidP="003767C8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Pr="00B941F6">
        <w:rPr>
          <w:rFonts w:asciiTheme="majorEastAsia" w:eastAsiaTheme="majorEastAsia" w:hAnsiTheme="majorEastAsia" w:hint="eastAsia"/>
          <w:b/>
          <w:u w:val="double"/>
        </w:rPr>
        <w:t>対象火気器具等</w:t>
      </w:r>
      <w:r>
        <w:rPr>
          <w:rFonts w:asciiTheme="majorEastAsia" w:eastAsiaTheme="majorEastAsia" w:hAnsiTheme="majorEastAsia" w:hint="eastAsia"/>
        </w:rPr>
        <w:t>」とは</w:t>
      </w:r>
    </w:p>
    <w:p w:rsidR="00EE7AA9" w:rsidRPr="00796E9D" w:rsidRDefault="00796E9D" w:rsidP="00796E9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96E9D">
        <w:rPr>
          <w:rFonts w:asciiTheme="majorEastAsia" w:eastAsiaTheme="majorEastAsia" w:hAnsiTheme="majorEastAsia" w:hint="eastAsia"/>
        </w:rPr>
        <w:t>気体燃料を使用する</w:t>
      </w:r>
      <w:r w:rsidR="00502BEE">
        <w:rPr>
          <w:rFonts w:asciiTheme="majorEastAsia" w:eastAsiaTheme="majorEastAsia" w:hAnsiTheme="majorEastAsia" w:hint="eastAsia"/>
        </w:rPr>
        <w:t>、</w:t>
      </w:r>
      <w:r w:rsidRPr="00796E9D">
        <w:rPr>
          <w:rFonts w:asciiTheme="majorEastAsia" w:eastAsiaTheme="majorEastAsia" w:hAnsiTheme="majorEastAsia" w:hint="eastAsia"/>
        </w:rPr>
        <w:t>ガスコンロ・ガスストーブなど</w:t>
      </w:r>
    </w:p>
    <w:p w:rsidR="00796E9D" w:rsidRDefault="00796E9D" w:rsidP="00796E9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液体燃料を使用する</w:t>
      </w:r>
      <w:r w:rsidR="00502BEE">
        <w:rPr>
          <w:rFonts w:asciiTheme="majorEastAsia" w:eastAsiaTheme="majorEastAsia" w:hAnsiTheme="majorEastAsia" w:hint="eastAsia"/>
        </w:rPr>
        <w:t>、発電機・石油ストーブなど</w:t>
      </w:r>
    </w:p>
    <w:p w:rsidR="00502BEE" w:rsidRDefault="00502BEE" w:rsidP="00796E9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固体燃料を使用する、薪ストーブ・かまどなど</w:t>
      </w:r>
    </w:p>
    <w:p w:rsidR="00502BEE" w:rsidRPr="00F004C6" w:rsidRDefault="00502BEE" w:rsidP="00502BE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電気を熱源とする、電気ストーブ・電気コンロなど</w:t>
      </w:r>
    </w:p>
    <w:p w:rsidR="00975932" w:rsidRPr="003D1C95" w:rsidRDefault="00975932" w:rsidP="00502BEE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</w:t>
      </w:r>
      <w:r w:rsidRPr="003D1C95">
        <w:rPr>
          <w:rFonts w:asciiTheme="majorEastAsia" w:eastAsiaTheme="majorEastAsia" w:hAnsiTheme="majorEastAsia" w:hint="eastAsia"/>
        </w:rPr>
        <w:t>「</w:t>
      </w:r>
      <w:r w:rsidRPr="00B941F6">
        <w:rPr>
          <w:rFonts w:asciiTheme="majorEastAsia" w:eastAsiaTheme="majorEastAsia" w:hAnsiTheme="majorEastAsia" w:hint="eastAsia"/>
          <w:b/>
          <w:u w:val="double"/>
        </w:rPr>
        <w:t>消火器</w:t>
      </w:r>
      <w:r w:rsidRPr="003D1C95">
        <w:rPr>
          <w:rFonts w:asciiTheme="majorEastAsia" w:eastAsiaTheme="majorEastAsia" w:hAnsiTheme="majorEastAsia" w:hint="eastAsia"/>
        </w:rPr>
        <w:t>」</w:t>
      </w:r>
      <w:r w:rsidR="00B04C6D">
        <w:rPr>
          <w:rFonts w:asciiTheme="majorEastAsia" w:eastAsiaTheme="majorEastAsia" w:hAnsiTheme="majorEastAsia" w:hint="eastAsia"/>
        </w:rPr>
        <w:t>の準備</w:t>
      </w:r>
      <w:r w:rsidRPr="003D1C95">
        <w:rPr>
          <w:rFonts w:asciiTheme="majorEastAsia" w:eastAsiaTheme="majorEastAsia" w:hAnsiTheme="majorEastAsia" w:hint="eastAsia"/>
        </w:rPr>
        <w:t>について</w:t>
      </w:r>
    </w:p>
    <w:p w:rsidR="00975932" w:rsidRPr="00FC7E8D" w:rsidRDefault="00B941F6" w:rsidP="00FC7E8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FC7E8D">
        <w:rPr>
          <w:rFonts w:asciiTheme="majorEastAsia" w:eastAsiaTheme="majorEastAsia" w:hAnsiTheme="majorEastAsia" w:hint="eastAsia"/>
        </w:rPr>
        <w:t>６型以上の消火器が適切です。（エアゾール式簡易消火具は該当しません。</w:t>
      </w:r>
      <w:r w:rsidR="00975932" w:rsidRPr="00FC7E8D">
        <w:rPr>
          <w:rFonts w:asciiTheme="majorEastAsia" w:eastAsiaTheme="majorEastAsia" w:hAnsiTheme="majorEastAsia" w:hint="eastAsia"/>
        </w:rPr>
        <w:t>）</w:t>
      </w:r>
    </w:p>
    <w:p w:rsidR="009D10E9" w:rsidRDefault="00975932" w:rsidP="009D10E9">
      <w:pPr>
        <w:ind w:left="1365" w:hangingChars="650" w:hanging="1365"/>
        <w:rPr>
          <w:rFonts w:asciiTheme="majorEastAsia" w:eastAsiaTheme="majorEastAsia" w:hAnsiTheme="majorEastAsia"/>
        </w:rPr>
      </w:pPr>
      <w:r w:rsidRPr="003D1C95">
        <w:rPr>
          <w:rFonts w:asciiTheme="majorEastAsia" w:eastAsiaTheme="majorEastAsia" w:hAnsiTheme="majorEastAsia" w:hint="eastAsia"/>
        </w:rPr>
        <w:t xml:space="preserve">　　　　　</w:t>
      </w:r>
      <w:r w:rsidR="009D10E9">
        <w:rPr>
          <w:rFonts w:asciiTheme="majorEastAsia" w:eastAsiaTheme="majorEastAsia" w:hAnsiTheme="majorEastAsia" w:hint="eastAsia"/>
        </w:rPr>
        <w:t>(2)</w:t>
      </w:r>
      <w:r w:rsidR="00B941F6">
        <w:rPr>
          <w:rFonts w:asciiTheme="majorEastAsia" w:eastAsiaTheme="majorEastAsia" w:hAnsiTheme="majorEastAsia" w:hint="eastAsia"/>
        </w:rPr>
        <w:t>対象火気器具等を使用する１露店等に対して</w:t>
      </w:r>
      <w:r w:rsidR="00B941F6" w:rsidRPr="003D1C95">
        <w:rPr>
          <w:rFonts w:asciiTheme="majorEastAsia" w:eastAsiaTheme="majorEastAsia" w:hAnsiTheme="majorEastAsia" w:hint="eastAsia"/>
        </w:rPr>
        <w:t>１消火器</w:t>
      </w:r>
      <w:r w:rsidR="00B941F6">
        <w:rPr>
          <w:rFonts w:asciiTheme="majorEastAsia" w:eastAsiaTheme="majorEastAsia" w:hAnsiTheme="majorEastAsia" w:hint="eastAsia"/>
        </w:rPr>
        <w:t>の準備が必要です。</w:t>
      </w:r>
    </w:p>
    <w:p w:rsidR="00B941F6" w:rsidRDefault="00B941F6" w:rsidP="009D10E9">
      <w:pPr>
        <w:ind w:leftChars="600" w:left="1365" w:hangingChars="50" w:hanging="105"/>
        <w:rPr>
          <w:rFonts w:asciiTheme="majorEastAsia" w:eastAsiaTheme="majorEastAsia" w:hAnsiTheme="majorEastAsia"/>
        </w:rPr>
      </w:pPr>
      <w:r w:rsidRPr="003D1C95">
        <w:rPr>
          <w:rFonts w:asciiTheme="majorEastAsia" w:eastAsiaTheme="majorEastAsia" w:hAnsiTheme="majorEastAsia" w:hint="eastAsia"/>
        </w:rPr>
        <w:t>（隣接２露店等までは共同</w:t>
      </w:r>
      <w:r>
        <w:rPr>
          <w:rFonts w:asciiTheme="majorEastAsia" w:eastAsiaTheme="majorEastAsia" w:hAnsiTheme="majorEastAsia" w:hint="eastAsia"/>
        </w:rPr>
        <w:t>して</w:t>
      </w:r>
      <w:r w:rsidRPr="003D1C95">
        <w:rPr>
          <w:rFonts w:asciiTheme="majorEastAsia" w:eastAsiaTheme="majorEastAsia" w:hAnsiTheme="majorEastAsia" w:hint="eastAsia"/>
        </w:rPr>
        <w:t>準備</w:t>
      </w:r>
      <w:r w:rsidR="009D10E9">
        <w:rPr>
          <w:rFonts w:asciiTheme="majorEastAsia" w:eastAsiaTheme="majorEastAsia" w:hAnsiTheme="majorEastAsia" w:hint="eastAsia"/>
        </w:rPr>
        <w:t>することもできます</w:t>
      </w:r>
      <w:r>
        <w:rPr>
          <w:rFonts w:asciiTheme="majorEastAsia" w:eastAsiaTheme="majorEastAsia" w:hAnsiTheme="majorEastAsia" w:hint="eastAsia"/>
        </w:rPr>
        <w:t>。</w:t>
      </w:r>
      <w:r w:rsidRPr="003D1C95">
        <w:rPr>
          <w:rFonts w:asciiTheme="majorEastAsia" w:eastAsiaTheme="majorEastAsia" w:hAnsiTheme="majorEastAsia" w:hint="eastAsia"/>
        </w:rPr>
        <w:t>）</w:t>
      </w:r>
    </w:p>
    <w:p w:rsidR="00975932" w:rsidRPr="003D1C95" w:rsidRDefault="00B941F6" w:rsidP="00B941F6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(3</w:t>
      </w:r>
      <w:r w:rsidR="003767C8" w:rsidRPr="003D1C95">
        <w:rPr>
          <w:rFonts w:asciiTheme="majorEastAsia" w:eastAsiaTheme="majorEastAsia" w:hAnsiTheme="majorEastAsia" w:hint="eastAsia"/>
        </w:rPr>
        <w:t>)</w:t>
      </w:r>
      <w:r w:rsidR="00975932" w:rsidRPr="003D1C95">
        <w:rPr>
          <w:rFonts w:asciiTheme="majorEastAsia" w:eastAsiaTheme="majorEastAsia" w:hAnsiTheme="majorEastAsia" w:hint="eastAsia"/>
        </w:rPr>
        <w:t>対象火気器具を使用しない露店等（金魚すくい等）は対象外です。</w:t>
      </w:r>
    </w:p>
    <w:p w:rsidR="00F004C6" w:rsidRDefault="009D10E9" w:rsidP="009D10E9">
      <w:pPr>
        <w:ind w:leftChars="600" w:left="1365" w:hangingChars="50" w:hanging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 電源として発電機を使用すれば消火器の準備が必要です。</w:t>
      </w:r>
    </w:p>
    <w:p w:rsidR="009D10E9" w:rsidRPr="003D1C95" w:rsidRDefault="009D10E9" w:rsidP="00B941F6">
      <w:pPr>
        <w:ind w:left="1365" w:hangingChars="650" w:hanging="1365"/>
        <w:rPr>
          <w:rFonts w:asciiTheme="majorEastAsia" w:eastAsiaTheme="majorEastAsia" w:hAnsiTheme="majorEastAsia"/>
        </w:rPr>
      </w:pPr>
    </w:p>
    <w:p w:rsidR="00992899" w:rsidRDefault="00992899" w:rsidP="00992899">
      <w:pPr>
        <w:ind w:leftChars="200" w:left="840" w:hangingChars="200" w:hanging="420"/>
        <w:rPr>
          <w:rFonts w:asciiTheme="majorEastAsia" w:eastAsiaTheme="majorEastAsia" w:hAnsiTheme="majorEastAsia"/>
        </w:rPr>
      </w:pPr>
      <w:r w:rsidRPr="00992899">
        <w:rPr>
          <w:rFonts w:asciiTheme="majorEastAsia" w:eastAsiaTheme="majorEastAsia" w:hAnsiTheme="majorEastAsia" w:hint="eastAsia"/>
        </w:rPr>
        <w:t xml:space="preserve">２．　</w:t>
      </w:r>
      <w:r w:rsidR="00924710">
        <w:rPr>
          <w:rFonts w:asciiTheme="majorEastAsia" w:eastAsiaTheme="majorEastAsia" w:hAnsiTheme="majorEastAsia" w:hint="eastAsia"/>
        </w:rPr>
        <w:t>祭礼、縁日、地区の祭りなど多数の人が集まる催しで</w:t>
      </w:r>
      <w:r w:rsidR="00551DFF">
        <w:rPr>
          <w:rFonts w:asciiTheme="majorEastAsia" w:eastAsiaTheme="majorEastAsia" w:hAnsiTheme="majorEastAsia" w:hint="eastAsia"/>
        </w:rPr>
        <w:t>、</w:t>
      </w:r>
      <w:r w:rsidRPr="00992899">
        <w:rPr>
          <w:rFonts w:asciiTheme="majorEastAsia" w:eastAsiaTheme="majorEastAsia" w:hAnsiTheme="majorEastAsia" w:hint="eastAsia"/>
        </w:rPr>
        <w:t>対象火気器具等を使用</w:t>
      </w:r>
      <w:r w:rsidR="00645872">
        <w:rPr>
          <w:rFonts w:asciiTheme="majorEastAsia" w:eastAsiaTheme="majorEastAsia" w:hAnsiTheme="majorEastAsia" w:hint="eastAsia"/>
        </w:rPr>
        <w:t>する</w:t>
      </w:r>
      <w:r w:rsidR="00551DFF">
        <w:rPr>
          <w:rFonts w:asciiTheme="majorEastAsia" w:eastAsiaTheme="majorEastAsia" w:hAnsiTheme="majorEastAsia" w:hint="eastAsia"/>
        </w:rPr>
        <w:t>露店</w:t>
      </w:r>
      <w:r w:rsidRPr="00992899">
        <w:rPr>
          <w:rFonts w:asciiTheme="majorEastAsia" w:eastAsiaTheme="majorEastAsia" w:hAnsiTheme="majorEastAsia" w:hint="eastAsia"/>
        </w:rPr>
        <w:t>等を開設する場合</w:t>
      </w:r>
      <w:r w:rsidR="001115E4">
        <w:rPr>
          <w:rFonts w:asciiTheme="majorEastAsia" w:eastAsiaTheme="majorEastAsia" w:hAnsiTheme="majorEastAsia" w:hint="eastAsia"/>
        </w:rPr>
        <w:t>には、消防署へ届出</w:t>
      </w:r>
      <w:r w:rsidR="00F004C6">
        <w:rPr>
          <w:rFonts w:asciiTheme="majorEastAsia" w:eastAsiaTheme="majorEastAsia" w:hAnsiTheme="majorEastAsia" w:hint="eastAsia"/>
        </w:rPr>
        <w:t>（</w:t>
      </w:r>
      <w:r w:rsidR="00F004C6" w:rsidRPr="00F004C6">
        <w:rPr>
          <w:rFonts w:asciiTheme="majorEastAsia" w:eastAsiaTheme="majorEastAsia" w:hAnsiTheme="majorEastAsia" w:hint="eastAsia"/>
          <w:b/>
          <w:u w:val="double"/>
        </w:rPr>
        <w:t>露店等の開設届出書</w:t>
      </w:r>
      <w:r w:rsidR="00F004C6">
        <w:rPr>
          <w:rFonts w:asciiTheme="majorEastAsia" w:eastAsiaTheme="majorEastAsia" w:hAnsiTheme="majorEastAsia" w:hint="eastAsia"/>
        </w:rPr>
        <w:t>）</w:t>
      </w:r>
      <w:r w:rsidR="00645872">
        <w:rPr>
          <w:rFonts w:asciiTheme="majorEastAsia" w:eastAsiaTheme="majorEastAsia" w:hAnsiTheme="majorEastAsia" w:hint="eastAsia"/>
        </w:rPr>
        <w:t>を提出することが、義務付けられま</w:t>
      </w:r>
      <w:r w:rsidR="004A47FD">
        <w:rPr>
          <w:rFonts w:asciiTheme="majorEastAsia" w:eastAsiaTheme="majorEastAsia" w:hAnsiTheme="majorEastAsia" w:hint="eastAsia"/>
        </w:rPr>
        <w:t>した</w:t>
      </w:r>
      <w:r w:rsidRPr="00992899">
        <w:rPr>
          <w:rFonts w:asciiTheme="majorEastAsia" w:eastAsiaTheme="majorEastAsia" w:hAnsiTheme="majorEastAsia" w:hint="eastAsia"/>
        </w:rPr>
        <w:t>。</w:t>
      </w:r>
    </w:p>
    <w:p w:rsidR="00992899" w:rsidRDefault="00F004C6" w:rsidP="009928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3767C8">
        <w:rPr>
          <w:rFonts w:asciiTheme="majorEastAsia" w:eastAsiaTheme="majorEastAsia" w:hAnsiTheme="majorEastAsia" w:hint="eastAsia"/>
        </w:rPr>
        <w:t>(1)</w:t>
      </w:r>
      <w:r w:rsidR="007E514A">
        <w:rPr>
          <w:rFonts w:asciiTheme="majorEastAsia" w:eastAsiaTheme="majorEastAsia" w:hAnsiTheme="majorEastAsia" w:hint="eastAsia"/>
        </w:rPr>
        <w:t>届出</w:t>
      </w:r>
      <w:r w:rsidR="00924710">
        <w:rPr>
          <w:rFonts w:asciiTheme="majorEastAsia" w:eastAsiaTheme="majorEastAsia" w:hAnsiTheme="majorEastAsia" w:hint="eastAsia"/>
        </w:rPr>
        <w:t>の</w:t>
      </w:r>
      <w:r w:rsidR="003767C8">
        <w:rPr>
          <w:rFonts w:asciiTheme="majorEastAsia" w:eastAsiaTheme="majorEastAsia" w:hAnsiTheme="majorEastAsia" w:hint="eastAsia"/>
        </w:rPr>
        <w:t>対象となる露店等は</w:t>
      </w:r>
      <w:r w:rsidR="003767C8" w:rsidRPr="0034518E">
        <w:rPr>
          <w:rFonts w:asciiTheme="majorEastAsia" w:eastAsiaTheme="majorEastAsia" w:hAnsiTheme="majorEastAsia" w:hint="eastAsia"/>
          <w:b/>
          <w:u w:val="double"/>
        </w:rPr>
        <w:t>対象火気器具等を使用する場合に限ります。</w:t>
      </w:r>
    </w:p>
    <w:p w:rsidR="0034518E" w:rsidRDefault="003767C8" w:rsidP="00FC7E8D">
      <w:pPr>
        <w:ind w:left="1365" w:hangingChars="650" w:hanging="136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(2)原則</w:t>
      </w:r>
      <w:r w:rsidR="007E514A">
        <w:rPr>
          <w:rFonts w:asciiTheme="majorEastAsia" w:eastAsiaTheme="majorEastAsia" w:hAnsiTheme="majorEastAsia" w:hint="eastAsia"/>
        </w:rPr>
        <w:t>、露店等の開設者が届出</w:t>
      </w:r>
      <w:r w:rsidR="00924710">
        <w:rPr>
          <w:rFonts w:asciiTheme="majorEastAsia" w:eastAsiaTheme="majorEastAsia" w:hAnsiTheme="majorEastAsia" w:hint="eastAsia"/>
        </w:rPr>
        <w:t>を</w:t>
      </w:r>
      <w:r w:rsidR="00012514">
        <w:rPr>
          <w:rFonts w:asciiTheme="majorEastAsia" w:eastAsiaTheme="majorEastAsia" w:hAnsiTheme="majorEastAsia" w:hint="eastAsia"/>
        </w:rPr>
        <w:t>することとなりますが、祭り等の主催者等が</w:t>
      </w:r>
    </w:p>
    <w:p w:rsidR="0034518E" w:rsidRPr="0034518E" w:rsidRDefault="00924710" w:rsidP="00924710">
      <w:pPr>
        <w:ind w:firstLineChars="650" w:firstLine="136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</w:t>
      </w:r>
      <w:r w:rsidR="0034518E">
        <w:rPr>
          <w:rFonts w:asciiTheme="majorEastAsia" w:eastAsiaTheme="majorEastAsia" w:hAnsiTheme="majorEastAsia" w:hint="eastAsia"/>
        </w:rPr>
        <w:t>表して届</w:t>
      </w:r>
      <w:r>
        <w:rPr>
          <w:rFonts w:asciiTheme="majorEastAsia" w:eastAsiaTheme="majorEastAsia" w:hAnsiTheme="majorEastAsia" w:hint="eastAsia"/>
        </w:rPr>
        <w:t>け</w:t>
      </w:r>
      <w:r w:rsidR="0034518E">
        <w:rPr>
          <w:rFonts w:asciiTheme="majorEastAsia" w:eastAsiaTheme="majorEastAsia" w:hAnsiTheme="majorEastAsia" w:hint="eastAsia"/>
        </w:rPr>
        <w:t>出ても差し支えありません。</w:t>
      </w:r>
    </w:p>
    <w:p w:rsidR="003767C8" w:rsidRDefault="00CF2F86" w:rsidP="0034518E">
      <w:pPr>
        <w:ind w:firstLineChars="550" w:firstLine="11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7E514A">
        <w:rPr>
          <w:rFonts w:asciiTheme="majorEastAsia" w:eastAsiaTheme="majorEastAsia" w:hAnsiTheme="majorEastAsia" w:hint="eastAsia"/>
        </w:rPr>
        <w:t>なお、</w:t>
      </w:r>
      <w:r w:rsidR="00924710">
        <w:rPr>
          <w:rFonts w:asciiTheme="majorEastAsia" w:eastAsiaTheme="majorEastAsia" w:hAnsiTheme="majorEastAsia" w:hint="eastAsia"/>
        </w:rPr>
        <w:t>露店等の開設場所や</w:t>
      </w:r>
      <w:r w:rsidR="0034518E">
        <w:rPr>
          <w:rFonts w:asciiTheme="majorEastAsia" w:eastAsiaTheme="majorEastAsia" w:hAnsiTheme="majorEastAsia" w:hint="eastAsia"/>
        </w:rPr>
        <w:t>消火器の設置場所の略図の添付が必要です。）</w:t>
      </w:r>
    </w:p>
    <w:tbl>
      <w:tblPr>
        <w:tblpPr w:leftFromText="142" w:rightFromText="142" w:vertAnchor="text" w:horzAnchor="margin" w:tblpXSpec="right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FC7E8D" w:rsidTr="00FC7E8D">
        <w:trPr>
          <w:trHeight w:val="1087"/>
        </w:trPr>
        <w:tc>
          <w:tcPr>
            <w:tcW w:w="3600" w:type="dxa"/>
          </w:tcPr>
          <w:p w:rsidR="00FC7E8D" w:rsidRDefault="00FC7E8D" w:rsidP="00FC7E8D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問い合わせ先</w:t>
            </w:r>
          </w:p>
          <w:p w:rsidR="00FC7E8D" w:rsidRDefault="00FC7E8D" w:rsidP="00FC7E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日田消防署　予防係又は危険物係</w:t>
            </w:r>
          </w:p>
          <w:p w:rsidR="00FC7E8D" w:rsidRDefault="00FC7E8D" w:rsidP="00FC7E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電話　</w:t>
            </w:r>
            <w:r w:rsidR="004A47FD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973-24-2204</w:t>
            </w:r>
          </w:p>
        </w:tc>
      </w:tr>
    </w:tbl>
    <w:p w:rsidR="00573674" w:rsidRPr="00FC7E8D" w:rsidRDefault="00573674" w:rsidP="004000F3">
      <w:pPr>
        <w:jc w:val="right"/>
        <w:rPr>
          <w:rFonts w:asciiTheme="majorEastAsia" w:eastAsiaTheme="majorEastAsia" w:hAnsiTheme="majorEastAsia"/>
          <w:u w:val="single"/>
        </w:rPr>
      </w:pPr>
    </w:p>
    <w:p w:rsidR="00F004C6" w:rsidRDefault="00F004C6" w:rsidP="00992899">
      <w:pPr>
        <w:rPr>
          <w:rFonts w:asciiTheme="majorEastAsia" w:eastAsiaTheme="majorEastAsia" w:hAnsiTheme="majorEastAsia"/>
        </w:rPr>
      </w:pPr>
    </w:p>
    <w:p w:rsidR="00255CE6" w:rsidRDefault="00255CE6" w:rsidP="00992899">
      <w:pPr>
        <w:rPr>
          <w:rFonts w:asciiTheme="majorEastAsia" w:eastAsiaTheme="majorEastAsia" w:hAnsiTheme="majorEastAsia"/>
        </w:rPr>
      </w:pPr>
    </w:p>
    <w:p w:rsidR="00255CE6" w:rsidRDefault="00255CE6" w:rsidP="00992899">
      <w:pPr>
        <w:rPr>
          <w:rFonts w:asciiTheme="majorEastAsia" w:eastAsiaTheme="majorEastAsia" w:hAnsiTheme="majorEastAsia"/>
        </w:rPr>
      </w:pPr>
    </w:p>
    <w:p w:rsidR="00255CE6" w:rsidRDefault="00255CE6" w:rsidP="00992899">
      <w:pPr>
        <w:rPr>
          <w:rFonts w:asciiTheme="majorEastAsia" w:eastAsiaTheme="majorEastAsia" w:hAnsiTheme="majorEastAsia"/>
        </w:rPr>
      </w:pPr>
    </w:p>
    <w:p w:rsidR="00255CE6" w:rsidRDefault="00255CE6" w:rsidP="00992899">
      <w:pPr>
        <w:rPr>
          <w:rFonts w:asciiTheme="majorEastAsia" w:eastAsiaTheme="majorEastAsia" w:hAnsiTheme="majorEastAsia"/>
        </w:rPr>
      </w:pPr>
    </w:p>
    <w:p w:rsidR="00255CE6" w:rsidRPr="00FC7E8D" w:rsidRDefault="00255CE6" w:rsidP="00992899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-217805</wp:posOffset>
            </wp:positionV>
            <wp:extent cx="6728734" cy="49517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734" cy="4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281" w:rsidRPr="00992899" w:rsidRDefault="00F71281" w:rsidP="007B141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　　　　</w:t>
      </w:r>
    </w:p>
    <w:sectPr w:rsidR="00F71281" w:rsidRPr="00992899" w:rsidSect="00FC7E8D">
      <w:pgSz w:w="11906" w:h="16838" w:code="9"/>
      <w:pgMar w:top="1474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06DD"/>
    <w:multiLevelType w:val="hybridMultilevel"/>
    <w:tmpl w:val="2DB26298"/>
    <w:lvl w:ilvl="0" w:tplc="4EAA4C8C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>
    <w:nsid w:val="7A6C4102"/>
    <w:multiLevelType w:val="hybridMultilevel"/>
    <w:tmpl w:val="77B8630E"/>
    <w:lvl w:ilvl="0" w:tplc="BBB0EB90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9"/>
    <w:rsid w:val="00012514"/>
    <w:rsid w:val="000B000B"/>
    <w:rsid w:val="001115E4"/>
    <w:rsid w:val="001645C9"/>
    <w:rsid w:val="00227C59"/>
    <w:rsid w:val="00255CE6"/>
    <w:rsid w:val="0034518E"/>
    <w:rsid w:val="003767C8"/>
    <w:rsid w:val="003C0BB1"/>
    <w:rsid w:val="003D1C95"/>
    <w:rsid w:val="004000F3"/>
    <w:rsid w:val="004A47FD"/>
    <w:rsid w:val="004C6316"/>
    <w:rsid w:val="00502BEE"/>
    <w:rsid w:val="0054244D"/>
    <w:rsid w:val="00551DFF"/>
    <w:rsid w:val="00573674"/>
    <w:rsid w:val="005C2382"/>
    <w:rsid w:val="006044C7"/>
    <w:rsid w:val="00645872"/>
    <w:rsid w:val="00670B0A"/>
    <w:rsid w:val="00693B51"/>
    <w:rsid w:val="006C2DD5"/>
    <w:rsid w:val="00742E19"/>
    <w:rsid w:val="00796E9D"/>
    <w:rsid w:val="007B1410"/>
    <w:rsid w:val="007E514A"/>
    <w:rsid w:val="007F22E0"/>
    <w:rsid w:val="008140A0"/>
    <w:rsid w:val="00822221"/>
    <w:rsid w:val="00901A35"/>
    <w:rsid w:val="00924710"/>
    <w:rsid w:val="00975932"/>
    <w:rsid w:val="00992899"/>
    <w:rsid w:val="009D10E9"/>
    <w:rsid w:val="009F1EAF"/>
    <w:rsid w:val="00AE4B22"/>
    <w:rsid w:val="00AF542B"/>
    <w:rsid w:val="00B04C6D"/>
    <w:rsid w:val="00B941F6"/>
    <w:rsid w:val="00C01B36"/>
    <w:rsid w:val="00CF2F86"/>
    <w:rsid w:val="00DE2EFC"/>
    <w:rsid w:val="00EE7AA9"/>
    <w:rsid w:val="00EF0BD5"/>
    <w:rsid w:val="00F004C6"/>
    <w:rsid w:val="00F71281"/>
    <w:rsid w:val="00F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E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B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E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2982-A9BA-4DE4-850F-9122682D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hita-fd</dc:creator>
  <cp:lastModifiedBy>hita-fd</cp:lastModifiedBy>
  <cp:revision>4</cp:revision>
  <cp:lastPrinted>2015-03-04T04:51:00Z</cp:lastPrinted>
  <dcterms:created xsi:type="dcterms:W3CDTF">2015-03-04T04:48:00Z</dcterms:created>
  <dcterms:modified xsi:type="dcterms:W3CDTF">2015-03-04T05:03:00Z</dcterms:modified>
</cp:coreProperties>
</file>