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様式第２号（第５条関係）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特別の理由による予防接種再接種費用助成に関する理由書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（宛先）日田市長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下記の者は、造血幹細胞移植その他の理由により、接種済みの定期予防接種の効果が期待できず、再接種が必要である状態と認められます。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なお、再接種の必要性及び副反応については、十分説明しています。</w:t>
      </w:r>
    </w:p>
    <w:p>
      <w:pPr>
        <w:pStyle w:val="0"/>
        <w:rPr>
          <w:rFonts w:hint="default"/>
        </w:rPr>
      </w:pPr>
    </w:p>
    <w:tbl>
      <w:tblPr>
        <w:tblStyle w:val="25"/>
        <w:tblW w:w="963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655"/>
      </w:tblGrid>
      <w:tr>
        <w:trPr>
          <w:trHeight w:val="156" w:hRule="atLeast"/>
        </w:trPr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　リ　ガ　ナ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75" w:hRule="atLeast"/>
        </w:trPr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接種対象者氏名</w:t>
            </w:r>
          </w:p>
        </w:tc>
        <w:tc>
          <w:tcPr>
            <w:tcW w:w="76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7655" w:type="dxa"/>
            <w:vAlign w:val="center"/>
          </w:tcPr>
          <w:p>
            <w:pPr>
              <w:pStyle w:val="0"/>
              <w:ind w:firstLine="1760" w:firstLineChars="8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　　　月　　　　　　日　生</w:t>
            </w:r>
          </w:p>
        </w:tc>
      </w:tr>
      <w:tr>
        <w:trPr>
          <w:trHeight w:val="853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9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接種済みの定期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予防接種の効果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が期待できない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と判断する理由</w:t>
            </w:r>
          </w:p>
        </w:tc>
        <w:tc>
          <w:tcPr>
            <w:tcW w:w="7655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疾病名</w:t>
            </w:r>
          </w:p>
        </w:tc>
      </w:tr>
      <w:tr>
        <w:trPr>
          <w:trHeight w:val="2187" w:hRule="atLeast"/>
        </w:trPr>
        <w:tc>
          <w:tcPr>
            <w:tcW w:w="198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治療内容</w:t>
            </w:r>
          </w:p>
        </w:tc>
      </w:tr>
      <w:tr>
        <w:trPr>
          <w:trHeight w:val="553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上記疾病の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治療期間</w:t>
            </w:r>
          </w:p>
        </w:tc>
        <w:tc>
          <w:tcPr>
            <w:tcW w:w="7655" w:type="dxa"/>
            <w:vAlign w:val="center"/>
          </w:tcPr>
          <w:p>
            <w:pPr>
              <w:pStyle w:val="0"/>
              <w:ind w:firstLine="660" w:firstLineChars="3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　～</w:t>
            </w: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再接種が必要な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予防接種の種類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と回数</w:t>
            </w:r>
          </w:p>
        </w:tc>
        <w:tc>
          <w:tcPr>
            <w:tcW w:w="7655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□Ｂ型肝炎　　　（　　　　回）□麻しん風しん混合（ＭＲ）（　　　　回）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□ヒ　ブ　　　　（　　　　回）□麻しん　　　　　（　　　　回）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□小児用肺炎球菌（　　　　回）□風しん　　　　　（　　　　回）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□三種混合　　　（　　　　回）□水　痘　　　　　（　　　　回）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□四種混合　　　（　　　　回）□日本脳炎　　　　（　　　　回）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□五種混合　　　（　　　　回）□不活化ポリオ　　（　　　　回）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□二種混合第２期　　　　　　　□ＢＣＧ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□ヒトパピローマウイルス（子宮頸がん予防）（　　　　回）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　月　　　　日</w:t>
      </w:r>
    </w:p>
    <w:p>
      <w:pPr>
        <w:pStyle w:val="0"/>
        <w:spacing w:line="480" w:lineRule="exact"/>
        <w:ind w:firstLine="4290" w:firstLineChars="1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55"/>
          <w:kern w:val="0"/>
          <w:sz w:val="22"/>
          <w:fitText w:val="1540" w:id="1"/>
        </w:rPr>
        <w:t>医療機関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名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480" w:lineRule="exact"/>
        <w:ind w:firstLine="4290" w:firstLineChars="19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医療機関所在地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480" w:lineRule="exact"/>
        <w:ind w:firstLine="4294" w:firstLineChars="976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2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号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480" w:lineRule="exact"/>
        <w:ind w:firstLine="4297" w:firstLineChars="65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3"/>
        </w:rPr>
        <w:t>医師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300" w:lineRule="exact"/>
        <w:ind w:firstLine="4230" w:firstLineChars="235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（署名又は記名押印）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87</Words>
  <Characters>500</Characters>
  <Application>JUST Note</Application>
  <Lines>4</Lines>
  <Paragraphs>1</Paragraphs>
  <Company>日田市役所</Company>
  <CharactersWithSpaces>586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佐藤亜紀子</dc:creator>
  <cp:lastModifiedBy>福祉保健部　健康保険課</cp:lastModifiedBy>
  <cp:lastPrinted>2021-04-27T14:43:00Z</cp:lastPrinted>
  <dcterms:created xsi:type="dcterms:W3CDTF">2021-04-20T10:21:00Z</dcterms:created>
  <dcterms:modified xsi:type="dcterms:W3CDTF">2024-04-15T03:09:52Z</dcterms:modified>
  <cp:revision>5</cp:revision>
</cp:coreProperties>
</file>